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1752" w14:textId="77777777" w:rsidR="00B77C8D" w:rsidRDefault="00B77C8D" w:rsidP="00B77C8D">
      <w:pPr>
        <w:rPr>
          <w:rFonts w:cs="Open Sans"/>
        </w:rPr>
      </w:pPr>
      <w:r w:rsidRPr="007A4400">
        <w:rPr>
          <w:rFonts w:eastAsia="Times New Roman" w:cs="Open Sans"/>
          <w:noProof/>
          <w:color w:val="auto"/>
          <w:sz w:val="21"/>
          <w:szCs w:val="21"/>
        </w:rPr>
        <w:drawing>
          <wp:anchor distT="0" distB="0" distL="114300" distR="114300" simplePos="0" relativeHeight="252121088" behindDoc="1" locked="0" layoutInCell="1" allowOverlap="1" wp14:anchorId="59A90147" wp14:editId="40EA0574">
            <wp:simplePos x="0" y="0"/>
            <wp:positionH relativeFrom="column">
              <wp:posOffset>-707390</wp:posOffset>
            </wp:positionH>
            <wp:positionV relativeFrom="paragraph">
              <wp:posOffset>-1037590</wp:posOffset>
            </wp:positionV>
            <wp:extent cx="7541260" cy="2908300"/>
            <wp:effectExtent l="0" t="0" r="2540" b="6350"/>
            <wp:wrapThrough wrapText="bothSides">
              <wp:wrapPolygon edited="0">
                <wp:start x="0" y="0"/>
                <wp:lineTo x="0" y="21506"/>
                <wp:lineTo x="21553" y="21506"/>
                <wp:lineTo x="21553" y="0"/>
                <wp:lineTo x="0" y="0"/>
              </wp:wrapPolygon>
            </wp:wrapThrough>
            <wp:docPr id="1034" name="Image 1034" descr="Une image contenant Police, Graphique, diagramme, Turquois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descr="Une image contenant Police, Graphique, diagramme, Turquois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260" cy="2908300"/>
                    </a:xfrm>
                    <a:prstGeom prst="rect">
                      <a:avLst/>
                    </a:prstGeom>
                    <a:noFill/>
                  </pic:spPr>
                </pic:pic>
              </a:graphicData>
            </a:graphic>
            <wp14:sizeRelH relativeFrom="page">
              <wp14:pctWidth>0</wp14:pctWidth>
            </wp14:sizeRelH>
            <wp14:sizeRelV relativeFrom="page">
              <wp14:pctHeight>0</wp14:pctHeight>
            </wp14:sizeRelV>
          </wp:anchor>
        </w:drawing>
      </w:r>
    </w:p>
    <w:p w14:paraId="0C697680" w14:textId="77777777" w:rsidR="00B77C8D" w:rsidRDefault="00B77C8D" w:rsidP="00B77C8D">
      <w:pPr>
        <w:rPr>
          <w:rFonts w:cs="Open Sans"/>
        </w:rPr>
      </w:pPr>
    </w:p>
    <w:p w14:paraId="44F3D63B" w14:textId="77777777" w:rsidR="00B77C8D" w:rsidRPr="007A4400" w:rsidRDefault="00B77C8D" w:rsidP="00B77C8D">
      <w:pPr>
        <w:rPr>
          <w:rFonts w:cs="Open Sans"/>
        </w:rPr>
      </w:pPr>
    </w:p>
    <w:p w14:paraId="596E6515" w14:textId="77777777" w:rsidR="00B77C8D" w:rsidRDefault="00B77C8D" w:rsidP="00B77C8D">
      <w:pPr>
        <w:pStyle w:val="Grandtexte"/>
        <w:rPr>
          <w:rFonts w:cs="Open Sans"/>
          <w:lang w:eastAsia="en-US"/>
        </w:rPr>
      </w:pPr>
      <w:r>
        <w:rPr>
          <w:rFonts w:cs="Open Sans"/>
          <w:lang w:eastAsia="en-US"/>
        </w:rPr>
        <w:t>FOIRE AUX QUESTIONS</w:t>
      </w:r>
    </w:p>
    <w:p w14:paraId="7B28B3B0" w14:textId="77777777" w:rsidR="00B77C8D" w:rsidRDefault="00B77C8D" w:rsidP="00B77C8D">
      <w:pPr>
        <w:pStyle w:val="Grandtexte"/>
        <w:rPr>
          <w:rFonts w:cs="Open Sans"/>
          <w:lang w:eastAsia="en-US"/>
        </w:rPr>
      </w:pPr>
    </w:p>
    <w:p w14:paraId="638257B4" w14:textId="77777777" w:rsidR="00B77C8D" w:rsidRDefault="00B77C8D" w:rsidP="00B77C8D">
      <w:pPr>
        <w:pStyle w:val="Grandtexte"/>
        <w:rPr>
          <w:rFonts w:cs="Open Sans"/>
          <w:lang w:eastAsia="en-US"/>
        </w:rPr>
      </w:pPr>
      <w:r>
        <w:rPr>
          <w:rFonts w:cs="Open Sans"/>
          <w:lang w:eastAsia="en-US"/>
        </w:rPr>
        <w:t>OFFRE PSC DGAC PREVOYANCE FACULTATIVE</w:t>
      </w:r>
    </w:p>
    <w:p w14:paraId="1A6B7C78" w14:textId="2C147448" w:rsidR="00B77C8D" w:rsidRDefault="00B77C8D" w:rsidP="00B77C8D">
      <w:pPr>
        <w:pStyle w:val="Grandtexte"/>
        <w:rPr>
          <w:rFonts w:cs="Open Sans"/>
          <w:lang w:eastAsia="en-US"/>
        </w:rPr>
      </w:pPr>
      <w:r>
        <w:rPr>
          <w:rFonts w:cs="Open Sans"/>
          <w:lang w:eastAsia="en-US"/>
        </w:rPr>
        <w:t xml:space="preserve">Version </w:t>
      </w:r>
      <w:r w:rsidR="004043E3">
        <w:rPr>
          <w:rFonts w:cs="Open Sans"/>
          <w:lang w:eastAsia="en-US"/>
        </w:rPr>
        <w:t>2</w:t>
      </w:r>
      <w:r>
        <w:rPr>
          <w:rFonts w:cs="Open Sans"/>
          <w:lang w:eastAsia="en-US"/>
        </w:rPr>
        <w:t xml:space="preserve"> </w:t>
      </w:r>
    </w:p>
    <w:p w14:paraId="2892C689" w14:textId="33ABF5F8" w:rsidR="00B77C8D" w:rsidRDefault="00B77C8D" w:rsidP="00B77C8D">
      <w:pPr>
        <w:pStyle w:val="Grandtexte"/>
        <w:rPr>
          <w:rFonts w:cs="Open Sans"/>
          <w:lang w:eastAsia="en-US"/>
        </w:rPr>
      </w:pPr>
      <w:r>
        <w:rPr>
          <w:rFonts w:cs="Open Sans"/>
          <w:lang w:eastAsia="en-US"/>
        </w:rPr>
        <w:t>2</w:t>
      </w:r>
      <w:r w:rsidR="004043E3">
        <w:rPr>
          <w:rFonts w:cs="Open Sans"/>
          <w:lang w:eastAsia="en-US"/>
        </w:rPr>
        <w:t>6</w:t>
      </w:r>
      <w:r>
        <w:rPr>
          <w:rFonts w:cs="Open Sans"/>
          <w:lang w:eastAsia="en-US"/>
        </w:rPr>
        <w:t>/10/2025</w:t>
      </w:r>
    </w:p>
    <w:p w14:paraId="21D73F6D" w14:textId="77777777" w:rsidR="00B77C8D" w:rsidRDefault="00B77C8D" w:rsidP="00B77C8D">
      <w:pPr>
        <w:pStyle w:val="Grandtexte"/>
        <w:rPr>
          <w:rFonts w:cs="Open Sans"/>
          <w:lang w:eastAsia="en-US"/>
        </w:rPr>
      </w:pPr>
    </w:p>
    <w:p w14:paraId="14D506E4" w14:textId="77777777" w:rsidR="00B77C8D" w:rsidRDefault="00B77C8D">
      <w:pPr>
        <w:spacing w:line="240" w:lineRule="auto"/>
        <w:rPr>
          <w:color w:val="03A7AF" w:themeColor="accent1"/>
          <w:sz w:val="32"/>
          <w:szCs w:val="32"/>
        </w:rPr>
      </w:pPr>
      <w:r>
        <w:rPr>
          <w:b/>
          <w:sz w:val="32"/>
          <w:szCs w:val="32"/>
        </w:rPr>
        <w:br w:type="page"/>
      </w:r>
    </w:p>
    <w:sdt>
      <w:sdtPr>
        <w:rPr>
          <w:b w:val="0"/>
          <w:sz w:val="32"/>
          <w:szCs w:val="32"/>
        </w:rPr>
        <w:id w:val="192606600"/>
        <w:docPartObj>
          <w:docPartGallery w:val="Table of Contents"/>
          <w:docPartUnique/>
        </w:docPartObj>
      </w:sdtPr>
      <w:sdtEndPr>
        <w:rPr>
          <w:sz w:val="20"/>
          <w:szCs w:val="20"/>
        </w:rPr>
      </w:sdtEndPr>
      <w:sdtContent>
        <w:p w14:paraId="6E1BA64B" w14:textId="1576CF1D" w:rsidR="00E04A3A" w:rsidRPr="00E04A3A" w:rsidRDefault="00DA6968" w:rsidP="00E04A3A">
          <w:pPr>
            <w:pStyle w:val="TM1"/>
            <w:rPr>
              <w:rFonts w:asciiTheme="minorHAnsi" w:hAnsiTheme="minorHAnsi"/>
              <w:b w:val="0"/>
              <w:noProof/>
              <w:color w:val="auto"/>
              <w:kern w:val="2"/>
              <w:sz w:val="20"/>
              <w:szCs w:val="20"/>
              <w14:ligatures w14:val="standardContextual"/>
            </w:rPr>
          </w:pPr>
          <w:r w:rsidRPr="00E04A3A">
            <w:rPr>
              <w:sz w:val="20"/>
              <w:szCs w:val="20"/>
            </w:rPr>
            <w:fldChar w:fldCharType="begin"/>
          </w:r>
          <w:r w:rsidRPr="00E04A3A">
            <w:rPr>
              <w:sz w:val="20"/>
              <w:szCs w:val="20"/>
            </w:rPr>
            <w:instrText>TOC \o \z \u \h</w:instrText>
          </w:r>
          <w:r w:rsidRPr="00E04A3A">
            <w:rPr>
              <w:sz w:val="20"/>
              <w:szCs w:val="20"/>
            </w:rPr>
            <w:fldChar w:fldCharType="separate"/>
          </w:r>
          <w:hyperlink w:anchor="_Toc212038504" w:history="1">
            <w:r w:rsidR="00E04A3A" w:rsidRPr="00E04A3A">
              <w:rPr>
                <w:rStyle w:val="Lienhypertexte"/>
                <w:rFonts w:cs="Open Sans"/>
                <w:noProof/>
                <w:sz w:val="20"/>
                <w:szCs w:val="20"/>
              </w:rPr>
              <w:t>1.</w:t>
            </w:r>
            <w:r w:rsidR="00E04A3A" w:rsidRPr="00E04A3A">
              <w:rPr>
                <w:rFonts w:asciiTheme="minorHAnsi" w:hAnsiTheme="minorHAnsi"/>
                <w:b w:val="0"/>
                <w:noProof/>
                <w:color w:val="auto"/>
                <w:kern w:val="2"/>
                <w:sz w:val="20"/>
                <w:szCs w:val="20"/>
                <w14:ligatures w14:val="standardContextual"/>
              </w:rPr>
              <w:tab/>
            </w:r>
            <w:r w:rsidR="00E04A3A" w:rsidRPr="00E04A3A">
              <w:rPr>
                <w:rStyle w:val="Lienhypertexte"/>
                <w:rFonts w:cs="Open Sans"/>
                <w:noProof/>
                <w:sz w:val="20"/>
                <w:szCs w:val="20"/>
              </w:rPr>
              <w:t>LA MGAS-RELYENS-MGEN</w:t>
            </w:r>
            <w:r w:rsidR="00E04A3A" w:rsidRPr="00E04A3A">
              <w:rPr>
                <w:noProof/>
                <w:webHidden/>
                <w:sz w:val="20"/>
                <w:szCs w:val="20"/>
              </w:rPr>
              <w:tab/>
            </w:r>
            <w:r w:rsidR="00E04A3A" w:rsidRPr="00E04A3A">
              <w:rPr>
                <w:noProof/>
                <w:webHidden/>
                <w:sz w:val="20"/>
                <w:szCs w:val="20"/>
              </w:rPr>
              <w:fldChar w:fldCharType="begin"/>
            </w:r>
            <w:r w:rsidR="00E04A3A" w:rsidRPr="00E04A3A">
              <w:rPr>
                <w:noProof/>
                <w:webHidden/>
                <w:sz w:val="20"/>
                <w:szCs w:val="20"/>
              </w:rPr>
              <w:instrText xml:space="preserve"> PAGEREF _Toc212038504 \h </w:instrText>
            </w:r>
            <w:r w:rsidR="00E04A3A" w:rsidRPr="00E04A3A">
              <w:rPr>
                <w:noProof/>
                <w:webHidden/>
                <w:sz w:val="20"/>
                <w:szCs w:val="20"/>
              </w:rPr>
            </w:r>
            <w:r w:rsidR="00E04A3A" w:rsidRPr="00E04A3A">
              <w:rPr>
                <w:noProof/>
                <w:webHidden/>
                <w:sz w:val="20"/>
                <w:szCs w:val="20"/>
              </w:rPr>
              <w:fldChar w:fldCharType="separate"/>
            </w:r>
            <w:r w:rsidR="00E04A3A" w:rsidRPr="00E04A3A">
              <w:rPr>
                <w:noProof/>
                <w:webHidden/>
                <w:sz w:val="20"/>
                <w:szCs w:val="20"/>
              </w:rPr>
              <w:t>7</w:t>
            </w:r>
            <w:r w:rsidR="00E04A3A" w:rsidRPr="00E04A3A">
              <w:rPr>
                <w:noProof/>
                <w:webHidden/>
                <w:sz w:val="20"/>
                <w:szCs w:val="20"/>
              </w:rPr>
              <w:fldChar w:fldCharType="end"/>
            </w:r>
          </w:hyperlink>
        </w:p>
        <w:p w14:paraId="35C785E8" w14:textId="7913F3EA"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05" w:history="1">
            <w:r w:rsidRPr="00E04A3A">
              <w:rPr>
                <w:rStyle w:val="Lienhypertexte"/>
                <w:noProof/>
                <w:sz w:val="20"/>
                <w:szCs w:val="20"/>
              </w:rPr>
              <w:t>1.1.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Pourquoi avons-nous répondu avec un groupement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_Toc212038505 \h </w:instrText>
            </w:r>
            <w:r w:rsidRPr="00E04A3A">
              <w:rPr>
                <w:noProof/>
                <w:webHidden/>
                <w:sz w:val="20"/>
                <w:szCs w:val="20"/>
              </w:rPr>
            </w:r>
            <w:r w:rsidRPr="00E04A3A">
              <w:rPr>
                <w:noProof/>
                <w:webHidden/>
                <w:sz w:val="20"/>
                <w:szCs w:val="20"/>
              </w:rPr>
              <w:fldChar w:fldCharType="separate"/>
            </w:r>
            <w:r w:rsidRPr="00E04A3A">
              <w:rPr>
                <w:noProof/>
                <w:webHidden/>
                <w:sz w:val="20"/>
                <w:szCs w:val="20"/>
              </w:rPr>
              <w:t>7</w:t>
            </w:r>
            <w:r w:rsidRPr="00E04A3A">
              <w:rPr>
                <w:noProof/>
                <w:webHidden/>
                <w:sz w:val="20"/>
                <w:szCs w:val="20"/>
              </w:rPr>
              <w:fldChar w:fldCharType="end"/>
            </w:r>
          </w:hyperlink>
        </w:p>
        <w:p w14:paraId="4268D618" w14:textId="36A05BAD"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06" w:history="1">
            <w:r w:rsidRPr="00E04A3A">
              <w:rPr>
                <w:rStyle w:val="Lienhypertexte"/>
                <w:noProof/>
                <w:sz w:val="20"/>
                <w:szCs w:val="20"/>
              </w:rPr>
              <w:t>1.2.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Quelle est la répartition des rôles</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_Toc212038506 \h </w:instrText>
            </w:r>
            <w:r w:rsidRPr="00E04A3A">
              <w:rPr>
                <w:noProof/>
                <w:webHidden/>
                <w:sz w:val="20"/>
                <w:szCs w:val="20"/>
              </w:rPr>
            </w:r>
            <w:r w:rsidRPr="00E04A3A">
              <w:rPr>
                <w:noProof/>
                <w:webHidden/>
                <w:sz w:val="20"/>
                <w:szCs w:val="20"/>
              </w:rPr>
              <w:fldChar w:fldCharType="separate"/>
            </w:r>
            <w:r w:rsidRPr="00E04A3A">
              <w:rPr>
                <w:noProof/>
                <w:webHidden/>
                <w:sz w:val="20"/>
                <w:szCs w:val="20"/>
              </w:rPr>
              <w:t>7</w:t>
            </w:r>
            <w:r w:rsidRPr="00E04A3A">
              <w:rPr>
                <w:noProof/>
                <w:webHidden/>
                <w:sz w:val="20"/>
                <w:szCs w:val="20"/>
              </w:rPr>
              <w:fldChar w:fldCharType="end"/>
            </w:r>
          </w:hyperlink>
        </w:p>
        <w:p w14:paraId="4AEA3521" w14:textId="62845777"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07" w:history="1">
            <w:r w:rsidRPr="00E04A3A">
              <w:rPr>
                <w:rStyle w:val="Lienhypertexte"/>
                <w:rFonts w:cs="Open Sans"/>
                <w:noProof/>
                <w:sz w:val="20"/>
                <w:szCs w:val="20"/>
              </w:rPr>
              <w:t>2.</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Les contacts MGAS</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_Toc212038507 \h </w:instrText>
            </w:r>
            <w:r w:rsidRPr="00E04A3A">
              <w:rPr>
                <w:noProof/>
                <w:webHidden/>
                <w:sz w:val="20"/>
                <w:szCs w:val="20"/>
              </w:rPr>
            </w:r>
            <w:r w:rsidRPr="00E04A3A">
              <w:rPr>
                <w:noProof/>
                <w:webHidden/>
                <w:sz w:val="20"/>
                <w:szCs w:val="20"/>
              </w:rPr>
              <w:fldChar w:fldCharType="separate"/>
            </w:r>
            <w:r w:rsidRPr="00E04A3A">
              <w:rPr>
                <w:noProof/>
                <w:webHidden/>
                <w:sz w:val="20"/>
                <w:szCs w:val="20"/>
              </w:rPr>
              <w:t>7</w:t>
            </w:r>
            <w:r w:rsidRPr="00E04A3A">
              <w:rPr>
                <w:noProof/>
                <w:webHidden/>
                <w:sz w:val="20"/>
                <w:szCs w:val="20"/>
              </w:rPr>
              <w:fldChar w:fldCharType="end"/>
            </w:r>
          </w:hyperlink>
        </w:p>
        <w:p w14:paraId="160507BC" w14:textId="7DCA9E3F"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08" w:history="1">
            <w:r w:rsidRPr="00E04A3A">
              <w:rPr>
                <w:rStyle w:val="Lienhypertexte"/>
                <w:noProof/>
                <w:sz w:val="20"/>
                <w:szCs w:val="20"/>
              </w:rPr>
              <w:t>2.1.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Qui sera l’interlocuteur des agents de la DGAC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_Toc212038508 \h </w:instrText>
            </w:r>
            <w:r w:rsidRPr="00E04A3A">
              <w:rPr>
                <w:noProof/>
                <w:webHidden/>
                <w:sz w:val="20"/>
                <w:szCs w:val="20"/>
              </w:rPr>
            </w:r>
            <w:r w:rsidRPr="00E04A3A">
              <w:rPr>
                <w:noProof/>
                <w:webHidden/>
                <w:sz w:val="20"/>
                <w:szCs w:val="20"/>
              </w:rPr>
              <w:fldChar w:fldCharType="separate"/>
            </w:r>
            <w:r w:rsidRPr="00E04A3A">
              <w:rPr>
                <w:noProof/>
                <w:webHidden/>
                <w:sz w:val="20"/>
                <w:szCs w:val="20"/>
              </w:rPr>
              <w:t>7</w:t>
            </w:r>
            <w:r w:rsidRPr="00E04A3A">
              <w:rPr>
                <w:noProof/>
                <w:webHidden/>
                <w:sz w:val="20"/>
                <w:szCs w:val="20"/>
              </w:rPr>
              <w:fldChar w:fldCharType="end"/>
            </w:r>
          </w:hyperlink>
        </w:p>
        <w:p w14:paraId="5A067B7B" w14:textId="028B8CC3"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09" w:history="1">
            <w:r w:rsidRPr="00E04A3A">
              <w:rPr>
                <w:rStyle w:val="Lienhypertexte"/>
                <w:rFonts w:cs="Open Sans"/>
                <w:noProof/>
                <w:sz w:val="20"/>
                <w:szCs w:val="20"/>
              </w:rPr>
              <w:t>3.</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Le déploiement du contrat PSC DGAC Prévoyance</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_Toc212038509 \h </w:instrText>
            </w:r>
            <w:r w:rsidRPr="00E04A3A">
              <w:rPr>
                <w:noProof/>
                <w:webHidden/>
                <w:sz w:val="20"/>
                <w:szCs w:val="20"/>
              </w:rPr>
            </w:r>
            <w:r w:rsidRPr="00E04A3A">
              <w:rPr>
                <w:noProof/>
                <w:webHidden/>
                <w:sz w:val="20"/>
                <w:szCs w:val="20"/>
              </w:rPr>
              <w:fldChar w:fldCharType="separate"/>
            </w:r>
            <w:r w:rsidRPr="00E04A3A">
              <w:rPr>
                <w:noProof/>
                <w:webHidden/>
                <w:sz w:val="20"/>
                <w:szCs w:val="20"/>
              </w:rPr>
              <w:t>9</w:t>
            </w:r>
            <w:r w:rsidRPr="00E04A3A">
              <w:rPr>
                <w:noProof/>
                <w:webHidden/>
                <w:sz w:val="20"/>
                <w:szCs w:val="20"/>
              </w:rPr>
              <w:fldChar w:fldCharType="end"/>
            </w:r>
          </w:hyperlink>
        </w:p>
        <w:p w14:paraId="45BC02C3" w14:textId="2A29558B"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0" w:history="1">
            <w:r w:rsidRPr="00E04A3A">
              <w:rPr>
                <w:rStyle w:val="Lienhypertexte"/>
                <w:noProof/>
                <w:sz w:val="20"/>
                <w:szCs w:val="20"/>
              </w:rPr>
              <w:t>3.1.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Quels sont les grandes phases du déploiement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_Toc212038510 \h </w:instrText>
            </w:r>
            <w:r w:rsidRPr="00E04A3A">
              <w:rPr>
                <w:noProof/>
                <w:webHidden/>
                <w:sz w:val="20"/>
                <w:szCs w:val="20"/>
              </w:rPr>
            </w:r>
            <w:r w:rsidRPr="00E04A3A">
              <w:rPr>
                <w:noProof/>
                <w:webHidden/>
                <w:sz w:val="20"/>
                <w:szCs w:val="20"/>
              </w:rPr>
              <w:fldChar w:fldCharType="separate"/>
            </w:r>
            <w:r w:rsidRPr="00E04A3A">
              <w:rPr>
                <w:noProof/>
                <w:webHidden/>
                <w:sz w:val="20"/>
                <w:szCs w:val="20"/>
              </w:rPr>
              <w:t>9</w:t>
            </w:r>
            <w:r w:rsidRPr="00E04A3A">
              <w:rPr>
                <w:noProof/>
                <w:webHidden/>
                <w:sz w:val="20"/>
                <w:szCs w:val="20"/>
              </w:rPr>
              <w:fldChar w:fldCharType="end"/>
            </w:r>
          </w:hyperlink>
        </w:p>
        <w:p w14:paraId="58C2CDF4" w14:textId="7EBDAF27"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1" w:history="1">
            <w:r w:rsidRPr="00E04A3A">
              <w:rPr>
                <w:rStyle w:val="Lienhypertexte"/>
                <w:noProof/>
                <w:sz w:val="20"/>
                <w:szCs w:val="20"/>
              </w:rPr>
              <w:t>3.2.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Y aura-t-il des réunions d’information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_Toc212038511 \h </w:instrText>
            </w:r>
            <w:r w:rsidRPr="00E04A3A">
              <w:rPr>
                <w:noProof/>
                <w:webHidden/>
                <w:sz w:val="20"/>
                <w:szCs w:val="20"/>
              </w:rPr>
            </w:r>
            <w:r w:rsidRPr="00E04A3A">
              <w:rPr>
                <w:noProof/>
                <w:webHidden/>
                <w:sz w:val="20"/>
                <w:szCs w:val="20"/>
              </w:rPr>
              <w:fldChar w:fldCharType="separate"/>
            </w:r>
            <w:r w:rsidRPr="00E04A3A">
              <w:rPr>
                <w:noProof/>
                <w:webHidden/>
                <w:sz w:val="20"/>
                <w:szCs w:val="20"/>
              </w:rPr>
              <w:t>10</w:t>
            </w:r>
            <w:r w:rsidRPr="00E04A3A">
              <w:rPr>
                <w:noProof/>
                <w:webHidden/>
                <w:sz w:val="20"/>
                <w:szCs w:val="20"/>
              </w:rPr>
              <w:fldChar w:fldCharType="end"/>
            </w:r>
          </w:hyperlink>
        </w:p>
        <w:p w14:paraId="4463DEAF" w14:textId="5B2AAD00"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2" w:history="1">
            <w:r w:rsidRPr="00E04A3A">
              <w:rPr>
                <w:rStyle w:val="Lienhypertexte"/>
                <w:noProof/>
                <w:sz w:val="20"/>
                <w:szCs w:val="20"/>
              </w:rPr>
              <w:t>3.3.</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Puis-je être accompagné par un conseiller MGAS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_Toc212038512 \h </w:instrText>
            </w:r>
            <w:r w:rsidRPr="00E04A3A">
              <w:rPr>
                <w:noProof/>
                <w:webHidden/>
                <w:sz w:val="20"/>
                <w:szCs w:val="20"/>
              </w:rPr>
            </w:r>
            <w:r w:rsidRPr="00E04A3A">
              <w:rPr>
                <w:noProof/>
                <w:webHidden/>
                <w:sz w:val="20"/>
                <w:szCs w:val="20"/>
              </w:rPr>
              <w:fldChar w:fldCharType="separate"/>
            </w:r>
            <w:r w:rsidRPr="00E04A3A">
              <w:rPr>
                <w:noProof/>
                <w:webHidden/>
                <w:sz w:val="20"/>
                <w:szCs w:val="20"/>
              </w:rPr>
              <w:t>10</w:t>
            </w:r>
            <w:r w:rsidRPr="00E04A3A">
              <w:rPr>
                <w:noProof/>
                <w:webHidden/>
                <w:sz w:val="20"/>
                <w:szCs w:val="20"/>
              </w:rPr>
              <w:fldChar w:fldCharType="end"/>
            </w:r>
          </w:hyperlink>
        </w:p>
        <w:p w14:paraId="4662BFA2" w14:textId="000696C2"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3" w:history="1">
            <w:r w:rsidRPr="00E04A3A">
              <w:rPr>
                <w:rStyle w:val="Lienhypertexte"/>
                <w:noProof/>
                <w:sz w:val="20"/>
                <w:szCs w:val="20"/>
              </w:rPr>
              <w:t>3.4.</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A partir de quelle date pourrai-je souscrire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_Toc212038513 \h </w:instrText>
            </w:r>
            <w:r w:rsidRPr="00E04A3A">
              <w:rPr>
                <w:noProof/>
                <w:webHidden/>
                <w:sz w:val="20"/>
                <w:szCs w:val="20"/>
              </w:rPr>
            </w:r>
            <w:r w:rsidRPr="00E04A3A">
              <w:rPr>
                <w:noProof/>
                <w:webHidden/>
                <w:sz w:val="20"/>
                <w:szCs w:val="20"/>
              </w:rPr>
              <w:fldChar w:fldCharType="separate"/>
            </w:r>
            <w:r w:rsidRPr="00E04A3A">
              <w:rPr>
                <w:noProof/>
                <w:webHidden/>
                <w:sz w:val="20"/>
                <w:szCs w:val="20"/>
              </w:rPr>
              <w:t>11</w:t>
            </w:r>
            <w:r w:rsidRPr="00E04A3A">
              <w:rPr>
                <w:noProof/>
                <w:webHidden/>
                <w:sz w:val="20"/>
                <w:szCs w:val="20"/>
              </w:rPr>
              <w:fldChar w:fldCharType="end"/>
            </w:r>
          </w:hyperlink>
        </w:p>
        <w:p w14:paraId="555E7E72" w14:textId="75697D22"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4" w:history="1">
            <w:r w:rsidRPr="00E04A3A">
              <w:rPr>
                <w:rStyle w:val="Lienhypertexte"/>
                <w:noProof/>
                <w:sz w:val="20"/>
                <w:szCs w:val="20"/>
              </w:rPr>
              <w:t>3.5.</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A partir de quelle date l’agent est-il couvert par les garanties du contrat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_Toc212038514 \h </w:instrText>
            </w:r>
            <w:r w:rsidRPr="00E04A3A">
              <w:rPr>
                <w:noProof/>
                <w:webHidden/>
                <w:sz w:val="20"/>
                <w:szCs w:val="20"/>
              </w:rPr>
            </w:r>
            <w:r w:rsidRPr="00E04A3A">
              <w:rPr>
                <w:noProof/>
                <w:webHidden/>
                <w:sz w:val="20"/>
                <w:szCs w:val="20"/>
              </w:rPr>
              <w:fldChar w:fldCharType="separate"/>
            </w:r>
            <w:r w:rsidRPr="00E04A3A">
              <w:rPr>
                <w:noProof/>
                <w:webHidden/>
                <w:sz w:val="20"/>
                <w:szCs w:val="20"/>
              </w:rPr>
              <w:t>11</w:t>
            </w:r>
            <w:r w:rsidRPr="00E04A3A">
              <w:rPr>
                <w:noProof/>
                <w:webHidden/>
                <w:sz w:val="20"/>
                <w:szCs w:val="20"/>
              </w:rPr>
              <w:fldChar w:fldCharType="end"/>
            </w:r>
          </w:hyperlink>
        </w:p>
        <w:p w14:paraId="2525B807" w14:textId="74F447AF"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5" w:history="1">
            <w:r w:rsidRPr="00E04A3A">
              <w:rPr>
                <w:rStyle w:val="Lienhypertexte"/>
                <w:noProof/>
                <w:sz w:val="20"/>
                <w:szCs w:val="20"/>
              </w:rPr>
              <w:t>3.6.</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Ou trouve-t-on le deviseur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_Toc212038515 \h </w:instrText>
            </w:r>
            <w:r w:rsidRPr="00E04A3A">
              <w:rPr>
                <w:noProof/>
                <w:webHidden/>
                <w:sz w:val="20"/>
                <w:szCs w:val="20"/>
              </w:rPr>
            </w:r>
            <w:r w:rsidRPr="00E04A3A">
              <w:rPr>
                <w:noProof/>
                <w:webHidden/>
                <w:sz w:val="20"/>
                <w:szCs w:val="20"/>
              </w:rPr>
              <w:fldChar w:fldCharType="separate"/>
            </w:r>
            <w:r w:rsidRPr="00E04A3A">
              <w:rPr>
                <w:noProof/>
                <w:webHidden/>
                <w:sz w:val="20"/>
                <w:szCs w:val="20"/>
              </w:rPr>
              <w:t>11</w:t>
            </w:r>
            <w:r w:rsidRPr="00E04A3A">
              <w:rPr>
                <w:noProof/>
                <w:webHidden/>
                <w:sz w:val="20"/>
                <w:szCs w:val="20"/>
              </w:rPr>
              <w:fldChar w:fldCharType="end"/>
            </w:r>
          </w:hyperlink>
        </w:p>
        <w:p w14:paraId="3311AB80" w14:textId="6DE97120"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6" w:history="1">
            <w:r w:rsidRPr="00E04A3A">
              <w:rPr>
                <w:rStyle w:val="Lienhypertexte"/>
                <w:noProof/>
                <w:sz w:val="20"/>
                <w:szCs w:val="20"/>
              </w:rPr>
              <w:t>3.7.</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 peut-on trouver sur la landing page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_Toc212038516 \h </w:instrText>
            </w:r>
            <w:r w:rsidRPr="00E04A3A">
              <w:rPr>
                <w:noProof/>
                <w:webHidden/>
                <w:sz w:val="20"/>
                <w:szCs w:val="20"/>
              </w:rPr>
            </w:r>
            <w:r w:rsidRPr="00E04A3A">
              <w:rPr>
                <w:noProof/>
                <w:webHidden/>
                <w:sz w:val="20"/>
                <w:szCs w:val="20"/>
              </w:rPr>
              <w:fldChar w:fldCharType="separate"/>
            </w:r>
            <w:r w:rsidRPr="00E04A3A">
              <w:rPr>
                <w:noProof/>
                <w:webHidden/>
                <w:sz w:val="20"/>
                <w:szCs w:val="20"/>
              </w:rPr>
              <w:t>11</w:t>
            </w:r>
            <w:r w:rsidRPr="00E04A3A">
              <w:rPr>
                <w:noProof/>
                <w:webHidden/>
                <w:sz w:val="20"/>
                <w:szCs w:val="20"/>
              </w:rPr>
              <w:fldChar w:fldCharType="end"/>
            </w:r>
          </w:hyperlink>
        </w:p>
        <w:p w14:paraId="47ED27DD" w14:textId="088A6E0B"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7" w:history="1">
            <w:r w:rsidRPr="00E04A3A">
              <w:rPr>
                <w:rStyle w:val="Lienhypertexte"/>
                <w:noProof/>
                <w:sz w:val="20"/>
                <w:szCs w:val="20"/>
              </w:rPr>
              <w:t>3.8.</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Quelle documentation est disponible pour les agents de la DGAC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_Toc212038517 \h </w:instrText>
            </w:r>
            <w:r w:rsidRPr="00E04A3A">
              <w:rPr>
                <w:noProof/>
                <w:webHidden/>
                <w:sz w:val="20"/>
                <w:szCs w:val="20"/>
              </w:rPr>
            </w:r>
            <w:r w:rsidRPr="00E04A3A">
              <w:rPr>
                <w:noProof/>
                <w:webHidden/>
                <w:sz w:val="20"/>
                <w:szCs w:val="20"/>
              </w:rPr>
              <w:fldChar w:fldCharType="separate"/>
            </w:r>
            <w:r w:rsidRPr="00E04A3A">
              <w:rPr>
                <w:noProof/>
                <w:webHidden/>
                <w:sz w:val="20"/>
                <w:szCs w:val="20"/>
              </w:rPr>
              <w:t>11</w:t>
            </w:r>
            <w:r w:rsidRPr="00E04A3A">
              <w:rPr>
                <w:noProof/>
                <w:webHidden/>
                <w:sz w:val="20"/>
                <w:szCs w:val="20"/>
              </w:rPr>
              <w:fldChar w:fldCharType="end"/>
            </w:r>
          </w:hyperlink>
        </w:p>
        <w:p w14:paraId="701F255F" w14:textId="0D09A8C2"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18" w:history="1">
            <w:r w:rsidRPr="00E04A3A">
              <w:rPr>
                <w:rStyle w:val="Lienhypertexte"/>
                <w:rFonts w:cs="Open Sans"/>
                <w:noProof/>
                <w:sz w:val="20"/>
                <w:szCs w:val="20"/>
              </w:rPr>
              <w:t>4.</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La PSC Prévoyance</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_Toc212038518 \h </w:instrText>
            </w:r>
            <w:r w:rsidRPr="00E04A3A">
              <w:rPr>
                <w:noProof/>
                <w:webHidden/>
                <w:sz w:val="20"/>
                <w:szCs w:val="20"/>
              </w:rPr>
            </w:r>
            <w:r w:rsidRPr="00E04A3A">
              <w:rPr>
                <w:noProof/>
                <w:webHidden/>
                <w:sz w:val="20"/>
                <w:szCs w:val="20"/>
              </w:rPr>
              <w:fldChar w:fldCharType="separate"/>
            </w:r>
            <w:r w:rsidRPr="00E04A3A">
              <w:rPr>
                <w:noProof/>
                <w:webHidden/>
                <w:sz w:val="20"/>
                <w:szCs w:val="20"/>
              </w:rPr>
              <w:t>12</w:t>
            </w:r>
            <w:r w:rsidRPr="00E04A3A">
              <w:rPr>
                <w:noProof/>
                <w:webHidden/>
                <w:sz w:val="20"/>
                <w:szCs w:val="20"/>
              </w:rPr>
              <w:fldChar w:fldCharType="end"/>
            </w:r>
          </w:hyperlink>
        </w:p>
        <w:p w14:paraId="75E9906A" w14:textId="6338AFCD"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19" w:history="1">
            <w:r w:rsidRPr="00E04A3A">
              <w:rPr>
                <w:rStyle w:val="Lienhypertexte"/>
                <w:noProof/>
                <w:sz w:val="20"/>
                <w:szCs w:val="20"/>
              </w:rPr>
              <w:t>4.1.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Qu’est-ce que la PSC</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_Toc212038519 \h </w:instrText>
            </w:r>
            <w:r w:rsidRPr="00E04A3A">
              <w:rPr>
                <w:noProof/>
                <w:webHidden/>
                <w:sz w:val="20"/>
                <w:szCs w:val="20"/>
              </w:rPr>
            </w:r>
            <w:r w:rsidRPr="00E04A3A">
              <w:rPr>
                <w:noProof/>
                <w:webHidden/>
                <w:sz w:val="20"/>
                <w:szCs w:val="20"/>
              </w:rPr>
              <w:fldChar w:fldCharType="separate"/>
            </w:r>
            <w:r w:rsidRPr="00E04A3A">
              <w:rPr>
                <w:noProof/>
                <w:webHidden/>
                <w:sz w:val="20"/>
                <w:szCs w:val="20"/>
              </w:rPr>
              <w:t>12</w:t>
            </w:r>
            <w:r w:rsidRPr="00E04A3A">
              <w:rPr>
                <w:noProof/>
                <w:webHidden/>
                <w:sz w:val="20"/>
                <w:szCs w:val="20"/>
              </w:rPr>
              <w:fldChar w:fldCharType="end"/>
            </w:r>
          </w:hyperlink>
        </w:p>
        <w:p w14:paraId="1C5629B9" w14:textId="45C2C369"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0" w:history="1">
            <w:r w:rsidRPr="00E04A3A">
              <w:rPr>
                <w:rStyle w:val="Lienhypertexte"/>
                <w:noProof/>
                <w:sz w:val="20"/>
                <w:szCs w:val="20"/>
              </w:rPr>
              <w:t>4.2.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Quels sont les avantages de l’offre PSC prévoyance DGAC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_Toc212038520 \h </w:instrText>
            </w:r>
            <w:r w:rsidRPr="00E04A3A">
              <w:rPr>
                <w:noProof/>
                <w:webHidden/>
                <w:sz w:val="20"/>
                <w:szCs w:val="20"/>
              </w:rPr>
            </w:r>
            <w:r w:rsidRPr="00E04A3A">
              <w:rPr>
                <w:noProof/>
                <w:webHidden/>
                <w:sz w:val="20"/>
                <w:szCs w:val="20"/>
              </w:rPr>
              <w:fldChar w:fldCharType="separate"/>
            </w:r>
            <w:r w:rsidRPr="00E04A3A">
              <w:rPr>
                <w:noProof/>
                <w:webHidden/>
                <w:sz w:val="20"/>
                <w:szCs w:val="20"/>
              </w:rPr>
              <w:t>12</w:t>
            </w:r>
            <w:r w:rsidRPr="00E04A3A">
              <w:rPr>
                <w:noProof/>
                <w:webHidden/>
                <w:sz w:val="20"/>
                <w:szCs w:val="20"/>
              </w:rPr>
              <w:fldChar w:fldCharType="end"/>
            </w:r>
          </w:hyperlink>
        </w:p>
        <w:p w14:paraId="308B5162" w14:textId="423E1292"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1" w:history="1">
            <w:r w:rsidRPr="00E04A3A">
              <w:rPr>
                <w:rStyle w:val="Lienhypertexte"/>
                <w:noProof/>
                <w:sz w:val="20"/>
                <w:szCs w:val="20"/>
              </w:rPr>
              <w:t>4.3.</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Quels sont les services dont je peux bénéficier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_Toc212038521 \h </w:instrText>
            </w:r>
            <w:r w:rsidRPr="00E04A3A">
              <w:rPr>
                <w:noProof/>
                <w:webHidden/>
                <w:sz w:val="20"/>
                <w:szCs w:val="20"/>
              </w:rPr>
            </w:r>
            <w:r w:rsidRPr="00E04A3A">
              <w:rPr>
                <w:noProof/>
                <w:webHidden/>
                <w:sz w:val="20"/>
                <w:szCs w:val="20"/>
              </w:rPr>
              <w:fldChar w:fldCharType="separate"/>
            </w:r>
            <w:r w:rsidRPr="00E04A3A">
              <w:rPr>
                <w:noProof/>
                <w:webHidden/>
                <w:sz w:val="20"/>
                <w:szCs w:val="20"/>
              </w:rPr>
              <w:t>12</w:t>
            </w:r>
            <w:r w:rsidRPr="00E04A3A">
              <w:rPr>
                <w:noProof/>
                <w:webHidden/>
                <w:sz w:val="20"/>
                <w:szCs w:val="20"/>
              </w:rPr>
              <w:fldChar w:fldCharType="end"/>
            </w:r>
          </w:hyperlink>
        </w:p>
        <w:p w14:paraId="6BBDF8C3" w14:textId="5FB97C93"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2" w:history="1">
            <w:r w:rsidRPr="00E04A3A">
              <w:rPr>
                <w:rStyle w:val="Lienhypertexte"/>
                <w:noProof/>
                <w:sz w:val="20"/>
                <w:szCs w:val="20"/>
              </w:rPr>
              <w:t>4.4.</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Quelle est la durée du contrat PSC DGAC et que se passera-t-il ensuite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_Toc212038522 \h </w:instrText>
            </w:r>
            <w:r w:rsidRPr="00E04A3A">
              <w:rPr>
                <w:noProof/>
                <w:webHidden/>
                <w:sz w:val="20"/>
                <w:szCs w:val="20"/>
              </w:rPr>
            </w:r>
            <w:r w:rsidRPr="00E04A3A">
              <w:rPr>
                <w:noProof/>
                <w:webHidden/>
                <w:sz w:val="20"/>
                <w:szCs w:val="20"/>
              </w:rPr>
              <w:fldChar w:fldCharType="separate"/>
            </w:r>
            <w:r w:rsidRPr="00E04A3A">
              <w:rPr>
                <w:noProof/>
                <w:webHidden/>
                <w:sz w:val="20"/>
                <w:szCs w:val="20"/>
              </w:rPr>
              <w:t>13</w:t>
            </w:r>
            <w:r w:rsidRPr="00E04A3A">
              <w:rPr>
                <w:noProof/>
                <w:webHidden/>
                <w:sz w:val="20"/>
                <w:szCs w:val="20"/>
              </w:rPr>
              <w:fldChar w:fldCharType="end"/>
            </w:r>
          </w:hyperlink>
        </w:p>
        <w:p w14:paraId="71FD3AB6" w14:textId="4660DB21"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3" w:history="1">
            <w:r w:rsidRPr="00E04A3A">
              <w:rPr>
                <w:rStyle w:val="Lienhypertexte"/>
                <w:noProof/>
                <w:sz w:val="20"/>
                <w:szCs w:val="20"/>
              </w:rPr>
              <w:t>4.5.</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Est-ce que les tarifs sont susceptibles d’augmenter pendant la durée du contrat PSC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_Toc212038523 \h </w:instrText>
            </w:r>
            <w:r w:rsidRPr="00E04A3A">
              <w:rPr>
                <w:noProof/>
                <w:webHidden/>
                <w:sz w:val="20"/>
                <w:szCs w:val="20"/>
              </w:rPr>
            </w:r>
            <w:r w:rsidRPr="00E04A3A">
              <w:rPr>
                <w:noProof/>
                <w:webHidden/>
                <w:sz w:val="20"/>
                <w:szCs w:val="20"/>
              </w:rPr>
              <w:fldChar w:fldCharType="separate"/>
            </w:r>
            <w:r w:rsidRPr="00E04A3A">
              <w:rPr>
                <w:noProof/>
                <w:webHidden/>
                <w:sz w:val="20"/>
                <w:szCs w:val="20"/>
              </w:rPr>
              <w:t>13</w:t>
            </w:r>
            <w:r w:rsidRPr="00E04A3A">
              <w:rPr>
                <w:noProof/>
                <w:webHidden/>
                <w:sz w:val="20"/>
                <w:szCs w:val="20"/>
              </w:rPr>
              <w:fldChar w:fldCharType="end"/>
            </w:r>
          </w:hyperlink>
        </w:p>
        <w:p w14:paraId="1AC24B49" w14:textId="3C18F8DB"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4" w:history="1">
            <w:r w:rsidRPr="00E04A3A">
              <w:rPr>
                <w:rStyle w:val="Lienhypertexte"/>
                <w:noProof/>
                <w:sz w:val="20"/>
                <w:szCs w:val="20"/>
              </w:rPr>
              <w:t>4.6.</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Comment se matérialise la participation de l’employeur sur la cotisation PSC DGAC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_Toc212038524 \h </w:instrText>
            </w:r>
            <w:r w:rsidRPr="00E04A3A">
              <w:rPr>
                <w:noProof/>
                <w:webHidden/>
                <w:sz w:val="20"/>
                <w:szCs w:val="20"/>
              </w:rPr>
            </w:r>
            <w:r w:rsidRPr="00E04A3A">
              <w:rPr>
                <w:noProof/>
                <w:webHidden/>
                <w:sz w:val="20"/>
                <w:szCs w:val="20"/>
              </w:rPr>
              <w:fldChar w:fldCharType="separate"/>
            </w:r>
            <w:r w:rsidRPr="00E04A3A">
              <w:rPr>
                <w:noProof/>
                <w:webHidden/>
                <w:sz w:val="20"/>
                <w:szCs w:val="20"/>
              </w:rPr>
              <w:t>13</w:t>
            </w:r>
            <w:r w:rsidRPr="00E04A3A">
              <w:rPr>
                <w:noProof/>
                <w:webHidden/>
                <w:sz w:val="20"/>
                <w:szCs w:val="20"/>
              </w:rPr>
              <w:fldChar w:fldCharType="end"/>
            </w:r>
          </w:hyperlink>
        </w:p>
        <w:p w14:paraId="2ACEEA0A" w14:textId="656C7865"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25" w:history="1">
            <w:r w:rsidRPr="00E04A3A">
              <w:rPr>
                <w:rStyle w:val="Lienhypertexte"/>
                <w:rFonts w:cs="Open Sans"/>
                <w:noProof/>
                <w:sz w:val="20"/>
                <w:szCs w:val="20"/>
              </w:rPr>
              <w:t>5.</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Qui peut adhérer à l’offre PSC Prévoyance DGAC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_Toc212038525 \h </w:instrText>
            </w:r>
            <w:r w:rsidRPr="00E04A3A">
              <w:rPr>
                <w:noProof/>
                <w:webHidden/>
                <w:sz w:val="20"/>
                <w:szCs w:val="20"/>
              </w:rPr>
            </w:r>
            <w:r w:rsidRPr="00E04A3A">
              <w:rPr>
                <w:noProof/>
                <w:webHidden/>
                <w:sz w:val="20"/>
                <w:szCs w:val="20"/>
              </w:rPr>
              <w:fldChar w:fldCharType="separate"/>
            </w:r>
            <w:r w:rsidRPr="00E04A3A">
              <w:rPr>
                <w:noProof/>
                <w:webHidden/>
                <w:sz w:val="20"/>
                <w:szCs w:val="20"/>
              </w:rPr>
              <w:t>14</w:t>
            </w:r>
            <w:r w:rsidRPr="00E04A3A">
              <w:rPr>
                <w:noProof/>
                <w:webHidden/>
                <w:sz w:val="20"/>
                <w:szCs w:val="20"/>
              </w:rPr>
              <w:fldChar w:fldCharType="end"/>
            </w:r>
          </w:hyperlink>
        </w:p>
        <w:p w14:paraId="5EF55626" w14:textId="5B140FF7"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6" w:history="1">
            <w:r w:rsidRPr="00E04A3A">
              <w:rPr>
                <w:rStyle w:val="Lienhypertexte"/>
                <w:noProof/>
                <w:sz w:val="20"/>
                <w:szCs w:val="20"/>
              </w:rPr>
              <w:t>5.1.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Qui peut adhérer à l’offre PSC Prévoyance DGAC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_Toc212038526 \h </w:instrText>
            </w:r>
            <w:r w:rsidRPr="00E04A3A">
              <w:rPr>
                <w:noProof/>
                <w:webHidden/>
                <w:sz w:val="20"/>
                <w:szCs w:val="20"/>
              </w:rPr>
            </w:r>
            <w:r w:rsidRPr="00E04A3A">
              <w:rPr>
                <w:noProof/>
                <w:webHidden/>
                <w:sz w:val="20"/>
                <w:szCs w:val="20"/>
              </w:rPr>
              <w:fldChar w:fldCharType="separate"/>
            </w:r>
            <w:r w:rsidRPr="00E04A3A">
              <w:rPr>
                <w:noProof/>
                <w:webHidden/>
                <w:sz w:val="20"/>
                <w:szCs w:val="20"/>
              </w:rPr>
              <w:t>14</w:t>
            </w:r>
            <w:r w:rsidRPr="00E04A3A">
              <w:rPr>
                <w:noProof/>
                <w:webHidden/>
                <w:sz w:val="20"/>
                <w:szCs w:val="20"/>
              </w:rPr>
              <w:fldChar w:fldCharType="end"/>
            </w:r>
          </w:hyperlink>
        </w:p>
        <w:p w14:paraId="04F6EBD1" w14:textId="66569D68"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7" w:history="1">
            <w:r w:rsidRPr="00E04A3A">
              <w:rPr>
                <w:rStyle w:val="Lienhypertexte"/>
                <w:noProof/>
                <w:sz w:val="20"/>
                <w:szCs w:val="20"/>
              </w:rPr>
              <w:t>5.2.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travaille à la DGAC mais je ne suis pas rémunéré par la DGAC, puis-je adhérer à l’offre PSC Prévoyance DGAC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_Toc212038527 \h </w:instrText>
            </w:r>
            <w:r w:rsidRPr="00E04A3A">
              <w:rPr>
                <w:noProof/>
                <w:webHidden/>
                <w:sz w:val="20"/>
                <w:szCs w:val="20"/>
              </w:rPr>
            </w:r>
            <w:r w:rsidRPr="00E04A3A">
              <w:rPr>
                <w:noProof/>
                <w:webHidden/>
                <w:sz w:val="20"/>
                <w:szCs w:val="20"/>
              </w:rPr>
              <w:fldChar w:fldCharType="separate"/>
            </w:r>
            <w:r w:rsidRPr="00E04A3A">
              <w:rPr>
                <w:noProof/>
                <w:webHidden/>
                <w:sz w:val="20"/>
                <w:szCs w:val="20"/>
              </w:rPr>
              <w:t>14</w:t>
            </w:r>
            <w:r w:rsidRPr="00E04A3A">
              <w:rPr>
                <w:noProof/>
                <w:webHidden/>
                <w:sz w:val="20"/>
                <w:szCs w:val="20"/>
              </w:rPr>
              <w:fldChar w:fldCharType="end"/>
            </w:r>
          </w:hyperlink>
        </w:p>
        <w:p w14:paraId="0FC155A5" w14:textId="1F38B6C4"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8" w:history="1">
            <w:r w:rsidRPr="00E04A3A">
              <w:rPr>
                <w:rStyle w:val="Lienhypertexte"/>
                <w:noProof/>
                <w:sz w:val="20"/>
                <w:szCs w:val="20"/>
              </w:rPr>
              <w:t>5.1.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suis en contrat à durée déterminée, puis-je adhérer à l’offre PSC DGAC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_Toc212038528 \h </w:instrText>
            </w:r>
            <w:r w:rsidRPr="00E04A3A">
              <w:rPr>
                <w:noProof/>
                <w:webHidden/>
                <w:sz w:val="20"/>
                <w:szCs w:val="20"/>
              </w:rPr>
            </w:r>
            <w:r w:rsidRPr="00E04A3A">
              <w:rPr>
                <w:noProof/>
                <w:webHidden/>
                <w:sz w:val="20"/>
                <w:szCs w:val="20"/>
              </w:rPr>
              <w:fldChar w:fldCharType="separate"/>
            </w:r>
            <w:r w:rsidRPr="00E04A3A">
              <w:rPr>
                <w:noProof/>
                <w:webHidden/>
                <w:sz w:val="20"/>
                <w:szCs w:val="20"/>
              </w:rPr>
              <w:t>14</w:t>
            </w:r>
            <w:r w:rsidRPr="00E04A3A">
              <w:rPr>
                <w:noProof/>
                <w:webHidden/>
                <w:sz w:val="20"/>
                <w:szCs w:val="20"/>
              </w:rPr>
              <w:fldChar w:fldCharType="end"/>
            </w:r>
          </w:hyperlink>
        </w:p>
        <w:p w14:paraId="06FF4E92" w14:textId="68FF7B55"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29" w:history="1">
            <w:r w:rsidRPr="00E04A3A">
              <w:rPr>
                <w:rStyle w:val="Lienhypertexte"/>
                <w:noProof/>
                <w:sz w:val="20"/>
                <w:szCs w:val="20"/>
              </w:rPr>
              <w:t>5.2.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travaille à Météo France, puis-je adhérer à l’offre PSC DGAC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_Toc212038529 \h </w:instrText>
            </w:r>
            <w:r w:rsidRPr="00E04A3A">
              <w:rPr>
                <w:noProof/>
                <w:webHidden/>
                <w:sz w:val="20"/>
                <w:szCs w:val="20"/>
              </w:rPr>
            </w:r>
            <w:r w:rsidRPr="00E04A3A">
              <w:rPr>
                <w:noProof/>
                <w:webHidden/>
                <w:sz w:val="20"/>
                <w:szCs w:val="20"/>
              </w:rPr>
              <w:fldChar w:fldCharType="separate"/>
            </w:r>
            <w:r w:rsidRPr="00E04A3A">
              <w:rPr>
                <w:noProof/>
                <w:webHidden/>
                <w:sz w:val="20"/>
                <w:szCs w:val="20"/>
              </w:rPr>
              <w:t>14</w:t>
            </w:r>
            <w:r w:rsidRPr="00E04A3A">
              <w:rPr>
                <w:noProof/>
                <w:webHidden/>
                <w:sz w:val="20"/>
                <w:szCs w:val="20"/>
              </w:rPr>
              <w:fldChar w:fldCharType="end"/>
            </w:r>
          </w:hyperlink>
        </w:p>
        <w:p w14:paraId="0B75F04A" w14:textId="142F893C"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30" w:history="1">
            <w:r w:rsidRPr="00E04A3A">
              <w:rPr>
                <w:rStyle w:val="Lienhypertexte"/>
                <w:noProof/>
                <w:sz w:val="20"/>
                <w:szCs w:val="20"/>
              </w:rPr>
              <w:t>5.3.</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travaille à l’ENAC, puis-je adhérer à l’offre PSC Prévoyance DGAC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_Toc212038530 \h </w:instrText>
            </w:r>
            <w:r w:rsidRPr="00E04A3A">
              <w:rPr>
                <w:noProof/>
                <w:webHidden/>
                <w:sz w:val="20"/>
                <w:szCs w:val="20"/>
              </w:rPr>
            </w:r>
            <w:r w:rsidRPr="00E04A3A">
              <w:rPr>
                <w:noProof/>
                <w:webHidden/>
                <w:sz w:val="20"/>
                <w:szCs w:val="20"/>
              </w:rPr>
              <w:fldChar w:fldCharType="separate"/>
            </w:r>
            <w:r w:rsidRPr="00E04A3A">
              <w:rPr>
                <w:noProof/>
                <w:webHidden/>
                <w:sz w:val="20"/>
                <w:szCs w:val="20"/>
              </w:rPr>
              <w:t>15</w:t>
            </w:r>
            <w:r w:rsidRPr="00E04A3A">
              <w:rPr>
                <w:noProof/>
                <w:webHidden/>
                <w:sz w:val="20"/>
                <w:szCs w:val="20"/>
              </w:rPr>
              <w:fldChar w:fldCharType="end"/>
            </w:r>
          </w:hyperlink>
        </w:p>
        <w:p w14:paraId="468FF1AB" w14:textId="51771B75"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31" w:history="1">
            <w:r w:rsidRPr="00E04A3A">
              <w:rPr>
                <w:rStyle w:val="Lienhypertexte"/>
                <w:noProof/>
                <w:sz w:val="20"/>
                <w:szCs w:val="20"/>
              </w:rPr>
              <w:t>5.4.</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voyage régulièrement dans le monde entier, quels sont mes garanties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_Toc212038531 \h </w:instrText>
            </w:r>
            <w:r w:rsidRPr="00E04A3A">
              <w:rPr>
                <w:noProof/>
                <w:webHidden/>
                <w:sz w:val="20"/>
                <w:szCs w:val="20"/>
              </w:rPr>
            </w:r>
            <w:r w:rsidRPr="00E04A3A">
              <w:rPr>
                <w:noProof/>
                <w:webHidden/>
                <w:sz w:val="20"/>
                <w:szCs w:val="20"/>
              </w:rPr>
              <w:fldChar w:fldCharType="separate"/>
            </w:r>
            <w:r w:rsidRPr="00E04A3A">
              <w:rPr>
                <w:noProof/>
                <w:webHidden/>
                <w:sz w:val="20"/>
                <w:szCs w:val="20"/>
              </w:rPr>
              <w:t>15</w:t>
            </w:r>
            <w:r w:rsidRPr="00E04A3A">
              <w:rPr>
                <w:noProof/>
                <w:webHidden/>
                <w:sz w:val="20"/>
                <w:szCs w:val="20"/>
              </w:rPr>
              <w:fldChar w:fldCharType="end"/>
            </w:r>
          </w:hyperlink>
        </w:p>
        <w:p w14:paraId="1B36FC19" w14:textId="01A45456"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32" w:history="1">
            <w:r w:rsidRPr="00E04A3A">
              <w:rPr>
                <w:rStyle w:val="Lienhypertexte"/>
                <w:noProof/>
                <w:sz w:val="20"/>
                <w:szCs w:val="20"/>
              </w:rPr>
              <w:t>5.5.</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ne réside pas en France métropolitaine, puis-je adhérer à l’offre PSC DGAC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_Toc212038532 \h </w:instrText>
            </w:r>
            <w:r w:rsidRPr="00E04A3A">
              <w:rPr>
                <w:noProof/>
                <w:webHidden/>
                <w:sz w:val="20"/>
                <w:szCs w:val="20"/>
              </w:rPr>
            </w:r>
            <w:r w:rsidRPr="00E04A3A">
              <w:rPr>
                <w:noProof/>
                <w:webHidden/>
                <w:sz w:val="20"/>
                <w:szCs w:val="20"/>
              </w:rPr>
              <w:fldChar w:fldCharType="separate"/>
            </w:r>
            <w:r w:rsidRPr="00E04A3A">
              <w:rPr>
                <w:noProof/>
                <w:webHidden/>
                <w:sz w:val="20"/>
                <w:szCs w:val="20"/>
              </w:rPr>
              <w:t>15</w:t>
            </w:r>
            <w:r w:rsidRPr="00E04A3A">
              <w:rPr>
                <w:noProof/>
                <w:webHidden/>
                <w:sz w:val="20"/>
                <w:szCs w:val="20"/>
              </w:rPr>
              <w:fldChar w:fldCharType="end"/>
            </w:r>
          </w:hyperlink>
        </w:p>
        <w:p w14:paraId="27720FCB" w14:textId="061E2967"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33" w:history="1">
            <w:r w:rsidRPr="00E04A3A">
              <w:rPr>
                <w:rStyle w:val="Lienhypertexte"/>
                <w:noProof/>
                <w:sz w:val="20"/>
                <w:szCs w:val="20"/>
              </w:rPr>
              <w:t>5.6.</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La PSC DGAC Prévoyance applique-t-elle un Tarif différencié en fonction zone géographique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_Toc212038533 \h </w:instrText>
            </w:r>
            <w:r w:rsidRPr="00E04A3A">
              <w:rPr>
                <w:noProof/>
                <w:webHidden/>
                <w:sz w:val="20"/>
                <w:szCs w:val="20"/>
              </w:rPr>
            </w:r>
            <w:r w:rsidRPr="00E04A3A">
              <w:rPr>
                <w:noProof/>
                <w:webHidden/>
                <w:sz w:val="20"/>
                <w:szCs w:val="20"/>
              </w:rPr>
              <w:fldChar w:fldCharType="separate"/>
            </w:r>
            <w:r w:rsidRPr="00E04A3A">
              <w:rPr>
                <w:noProof/>
                <w:webHidden/>
                <w:sz w:val="20"/>
                <w:szCs w:val="20"/>
              </w:rPr>
              <w:t>16</w:t>
            </w:r>
            <w:r w:rsidRPr="00E04A3A">
              <w:rPr>
                <w:noProof/>
                <w:webHidden/>
                <w:sz w:val="20"/>
                <w:szCs w:val="20"/>
              </w:rPr>
              <w:fldChar w:fldCharType="end"/>
            </w:r>
          </w:hyperlink>
        </w:p>
        <w:p w14:paraId="5DD4A7E0" w14:textId="4A3CFFBD"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34" w:history="1">
            <w:r w:rsidRPr="00E04A3A">
              <w:rPr>
                <w:rStyle w:val="Lienhypertexte"/>
                <w:noProof/>
                <w:sz w:val="20"/>
                <w:szCs w:val="20"/>
              </w:rPr>
              <w:t>5.7.</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Mon conjoint peut-il bénéficier de la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_Toc212038534 \h </w:instrText>
            </w:r>
            <w:r w:rsidRPr="00E04A3A">
              <w:rPr>
                <w:noProof/>
                <w:webHidden/>
                <w:sz w:val="20"/>
                <w:szCs w:val="20"/>
              </w:rPr>
            </w:r>
            <w:r w:rsidRPr="00E04A3A">
              <w:rPr>
                <w:noProof/>
                <w:webHidden/>
                <w:sz w:val="20"/>
                <w:szCs w:val="20"/>
              </w:rPr>
              <w:fldChar w:fldCharType="separate"/>
            </w:r>
            <w:r w:rsidRPr="00E04A3A">
              <w:rPr>
                <w:noProof/>
                <w:webHidden/>
                <w:sz w:val="20"/>
                <w:szCs w:val="20"/>
              </w:rPr>
              <w:t>16</w:t>
            </w:r>
            <w:r w:rsidRPr="00E04A3A">
              <w:rPr>
                <w:noProof/>
                <w:webHidden/>
                <w:sz w:val="20"/>
                <w:szCs w:val="20"/>
              </w:rPr>
              <w:fldChar w:fldCharType="end"/>
            </w:r>
          </w:hyperlink>
        </w:p>
        <w:p w14:paraId="42392101" w14:textId="29065033"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35" w:history="1">
            <w:r w:rsidRPr="00E04A3A">
              <w:rPr>
                <w:rStyle w:val="Lienhypertexte"/>
                <w:noProof/>
                <w:sz w:val="20"/>
                <w:szCs w:val="20"/>
              </w:rPr>
              <w:t>5.8.</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Puis-je souscrire uniquement à la garantie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_Toc212038535 \h </w:instrText>
            </w:r>
            <w:r w:rsidRPr="00E04A3A">
              <w:rPr>
                <w:noProof/>
                <w:webHidden/>
                <w:sz w:val="20"/>
                <w:szCs w:val="20"/>
              </w:rPr>
            </w:r>
            <w:r w:rsidRPr="00E04A3A">
              <w:rPr>
                <w:noProof/>
                <w:webHidden/>
                <w:sz w:val="20"/>
                <w:szCs w:val="20"/>
              </w:rPr>
              <w:fldChar w:fldCharType="separate"/>
            </w:r>
            <w:r w:rsidRPr="00E04A3A">
              <w:rPr>
                <w:noProof/>
                <w:webHidden/>
                <w:sz w:val="20"/>
                <w:szCs w:val="20"/>
              </w:rPr>
              <w:t>16</w:t>
            </w:r>
            <w:r w:rsidRPr="00E04A3A">
              <w:rPr>
                <w:noProof/>
                <w:webHidden/>
                <w:sz w:val="20"/>
                <w:szCs w:val="20"/>
              </w:rPr>
              <w:fldChar w:fldCharType="end"/>
            </w:r>
          </w:hyperlink>
        </w:p>
        <w:p w14:paraId="24B3FB08" w14:textId="087F7DC4"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36" w:history="1">
            <w:r w:rsidRPr="00E04A3A">
              <w:rPr>
                <w:rStyle w:val="Lienhypertexte"/>
                <w:noProof/>
                <w:sz w:val="20"/>
                <w:szCs w:val="20"/>
              </w:rPr>
              <w:t>5.9.</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Mon conjoint est également à la DGAC, comment doit-il adhérer à l’offre PSC DGAC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_Toc212038536 \h </w:instrText>
            </w:r>
            <w:r w:rsidRPr="00E04A3A">
              <w:rPr>
                <w:noProof/>
                <w:webHidden/>
                <w:sz w:val="20"/>
                <w:szCs w:val="20"/>
              </w:rPr>
            </w:r>
            <w:r w:rsidRPr="00E04A3A">
              <w:rPr>
                <w:noProof/>
                <w:webHidden/>
                <w:sz w:val="20"/>
                <w:szCs w:val="20"/>
              </w:rPr>
              <w:fldChar w:fldCharType="separate"/>
            </w:r>
            <w:r w:rsidRPr="00E04A3A">
              <w:rPr>
                <w:noProof/>
                <w:webHidden/>
                <w:sz w:val="20"/>
                <w:szCs w:val="20"/>
              </w:rPr>
              <w:t>16</w:t>
            </w:r>
            <w:r w:rsidRPr="00E04A3A">
              <w:rPr>
                <w:noProof/>
                <w:webHidden/>
                <w:sz w:val="20"/>
                <w:szCs w:val="20"/>
              </w:rPr>
              <w:fldChar w:fldCharType="end"/>
            </w:r>
          </w:hyperlink>
        </w:p>
        <w:p w14:paraId="27B22951" w14:textId="497FF139"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37" w:history="1">
            <w:r w:rsidRPr="00E04A3A">
              <w:rPr>
                <w:rStyle w:val="Lienhypertexte"/>
                <w:noProof/>
                <w:sz w:val="20"/>
                <w:szCs w:val="20"/>
              </w:rPr>
              <w:t>5.10.</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suis en congés pour disponibilité, congés parental ou congés sabbatique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_Toc212038537 \h </w:instrText>
            </w:r>
            <w:r w:rsidRPr="00E04A3A">
              <w:rPr>
                <w:noProof/>
                <w:webHidden/>
                <w:sz w:val="20"/>
                <w:szCs w:val="20"/>
              </w:rPr>
            </w:r>
            <w:r w:rsidRPr="00E04A3A">
              <w:rPr>
                <w:noProof/>
                <w:webHidden/>
                <w:sz w:val="20"/>
                <w:szCs w:val="20"/>
              </w:rPr>
              <w:fldChar w:fldCharType="separate"/>
            </w:r>
            <w:r w:rsidRPr="00E04A3A">
              <w:rPr>
                <w:noProof/>
                <w:webHidden/>
                <w:sz w:val="20"/>
                <w:szCs w:val="20"/>
              </w:rPr>
              <w:t>16</w:t>
            </w:r>
            <w:r w:rsidRPr="00E04A3A">
              <w:rPr>
                <w:noProof/>
                <w:webHidden/>
                <w:sz w:val="20"/>
                <w:szCs w:val="20"/>
              </w:rPr>
              <w:fldChar w:fldCharType="end"/>
            </w:r>
          </w:hyperlink>
        </w:p>
        <w:p w14:paraId="78E7BFDF" w14:textId="19458C58"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38" w:history="1">
            <w:r w:rsidRPr="00E04A3A">
              <w:rPr>
                <w:rStyle w:val="Lienhypertexte"/>
                <w:noProof/>
                <w:sz w:val="20"/>
                <w:szCs w:val="20"/>
              </w:rPr>
              <w:t>5.11.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Quels sont les exclusions du contrat pour les garanties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_Toc212038538 \h </w:instrText>
            </w:r>
            <w:r w:rsidRPr="00E04A3A">
              <w:rPr>
                <w:noProof/>
                <w:webHidden/>
                <w:sz w:val="20"/>
                <w:szCs w:val="20"/>
              </w:rPr>
            </w:r>
            <w:r w:rsidRPr="00E04A3A">
              <w:rPr>
                <w:noProof/>
                <w:webHidden/>
                <w:sz w:val="20"/>
                <w:szCs w:val="20"/>
              </w:rPr>
              <w:fldChar w:fldCharType="separate"/>
            </w:r>
            <w:r w:rsidRPr="00E04A3A">
              <w:rPr>
                <w:noProof/>
                <w:webHidden/>
                <w:sz w:val="20"/>
                <w:szCs w:val="20"/>
              </w:rPr>
              <w:t>17</w:t>
            </w:r>
            <w:r w:rsidRPr="00E04A3A">
              <w:rPr>
                <w:noProof/>
                <w:webHidden/>
                <w:sz w:val="20"/>
                <w:szCs w:val="20"/>
              </w:rPr>
              <w:fldChar w:fldCharType="end"/>
            </w:r>
          </w:hyperlink>
        </w:p>
        <w:p w14:paraId="6DB8B7BC" w14:textId="6F5C4804"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39" w:history="1">
            <w:r w:rsidRPr="00E04A3A">
              <w:rPr>
                <w:rStyle w:val="Lienhypertexte"/>
                <w:rFonts w:cs="Open Sans"/>
                <w:noProof/>
                <w:sz w:val="20"/>
                <w:szCs w:val="20"/>
              </w:rPr>
              <w:t>6.</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Puis-je adhérer au contrat si je suis retraité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_Toc212038539 \h </w:instrText>
            </w:r>
            <w:r w:rsidRPr="00E04A3A">
              <w:rPr>
                <w:noProof/>
                <w:webHidden/>
                <w:sz w:val="20"/>
                <w:szCs w:val="20"/>
              </w:rPr>
            </w:r>
            <w:r w:rsidRPr="00E04A3A">
              <w:rPr>
                <w:noProof/>
                <w:webHidden/>
                <w:sz w:val="20"/>
                <w:szCs w:val="20"/>
              </w:rPr>
              <w:fldChar w:fldCharType="separate"/>
            </w:r>
            <w:r w:rsidRPr="00E04A3A">
              <w:rPr>
                <w:noProof/>
                <w:webHidden/>
                <w:sz w:val="20"/>
                <w:szCs w:val="20"/>
              </w:rPr>
              <w:t>18</w:t>
            </w:r>
            <w:r w:rsidRPr="00E04A3A">
              <w:rPr>
                <w:noProof/>
                <w:webHidden/>
                <w:sz w:val="20"/>
                <w:szCs w:val="20"/>
              </w:rPr>
              <w:fldChar w:fldCharType="end"/>
            </w:r>
          </w:hyperlink>
        </w:p>
        <w:p w14:paraId="626D8C86" w14:textId="38360C26"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40" w:history="1">
            <w:r w:rsidRPr="00E04A3A">
              <w:rPr>
                <w:rStyle w:val="Lienhypertexte"/>
                <w:noProof/>
                <w:sz w:val="20"/>
                <w:szCs w:val="20"/>
              </w:rPr>
              <w:t>6.1.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suis à la retraite, puis-je adhérer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_Toc212038540 \h </w:instrText>
            </w:r>
            <w:r w:rsidRPr="00E04A3A">
              <w:rPr>
                <w:noProof/>
                <w:webHidden/>
                <w:sz w:val="20"/>
                <w:szCs w:val="20"/>
              </w:rPr>
            </w:r>
            <w:r w:rsidRPr="00E04A3A">
              <w:rPr>
                <w:noProof/>
                <w:webHidden/>
                <w:sz w:val="20"/>
                <w:szCs w:val="20"/>
              </w:rPr>
              <w:fldChar w:fldCharType="separate"/>
            </w:r>
            <w:r w:rsidRPr="00E04A3A">
              <w:rPr>
                <w:noProof/>
                <w:webHidden/>
                <w:sz w:val="20"/>
                <w:szCs w:val="20"/>
              </w:rPr>
              <w:t>18</w:t>
            </w:r>
            <w:r w:rsidRPr="00E04A3A">
              <w:rPr>
                <w:noProof/>
                <w:webHidden/>
                <w:sz w:val="20"/>
                <w:szCs w:val="20"/>
              </w:rPr>
              <w:fldChar w:fldCharType="end"/>
            </w:r>
          </w:hyperlink>
        </w:p>
        <w:p w14:paraId="1FB4D9CE" w14:textId="2B0C81F0"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41" w:history="1">
            <w:r w:rsidRPr="00E04A3A">
              <w:rPr>
                <w:rStyle w:val="Lienhypertexte"/>
                <w:noProof/>
                <w:sz w:val="20"/>
                <w:szCs w:val="20"/>
              </w:rPr>
              <w:t>6.2.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pars à la retraite, qu’est-ce qu’il advient de mon contrat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_Toc212038541 \h </w:instrText>
            </w:r>
            <w:r w:rsidRPr="00E04A3A">
              <w:rPr>
                <w:noProof/>
                <w:webHidden/>
                <w:sz w:val="20"/>
                <w:szCs w:val="20"/>
              </w:rPr>
            </w:r>
            <w:r w:rsidRPr="00E04A3A">
              <w:rPr>
                <w:noProof/>
                <w:webHidden/>
                <w:sz w:val="20"/>
                <w:szCs w:val="20"/>
              </w:rPr>
              <w:fldChar w:fldCharType="separate"/>
            </w:r>
            <w:r w:rsidRPr="00E04A3A">
              <w:rPr>
                <w:noProof/>
                <w:webHidden/>
                <w:sz w:val="20"/>
                <w:szCs w:val="20"/>
              </w:rPr>
              <w:t>18</w:t>
            </w:r>
            <w:r w:rsidRPr="00E04A3A">
              <w:rPr>
                <w:noProof/>
                <w:webHidden/>
                <w:sz w:val="20"/>
                <w:szCs w:val="20"/>
              </w:rPr>
              <w:fldChar w:fldCharType="end"/>
            </w:r>
          </w:hyperlink>
        </w:p>
        <w:p w14:paraId="7814879A" w14:textId="01B8B5E6"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42" w:history="1">
            <w:r w:rsidRPr="00E04A3A">
              <w:rPr>
                <w:rStyle w:val="Lienhypertexte"/>
                <w:rFonts w:cs="Open Sans"/>
                <w:noProof/>
                <w:sz w:val="20"/>
                <w:szCs w:val="20"/>
              </w:rPr>
              <w:t>7.</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Comment adhérer à l’offre PSC DGAC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_Toc212038542 \h </w:instrText>
            </w:r>
            <w:r w:rsidRPr="00E04A3A">
              <w:rPr>
                <w:noProof/>
                <w:webHidden/>
                <w:sz w:val="20"/>
                <w:szCs w:val="20"/>
              </w:rPr>
            </w:r>
            <w:r w:rsidRPr="00E04A3A">
              <w:rPr>
                <w:noProof/>
                <w:webHidden/>
                <w:sz w:val="20"/>
                <w:szCs w:val="20"/>
              </w:rPr>
              <w:fldChar w:fldCharType="separate"/>
            </w:r>
            <w:r w:rsidRPr="00E04A3A">
              <w:rPr>
                <w:noProof/>
                <w:webHidden/>
                <w:sz w:val="20"/>
                <w:szCs w:val="20"/>
              </w:rPr>
              <w:t>19</w:t>
            </w:r>
            <w:r w:rsidRPr="00E04A3A">
              <w:rPr>
                <w:noProof/>
                <w:webHidden/>
                <w:sz w:val="20"/>
                <w:szCs w:val="20"/>
              </w:rPr>
              <w:fldChar w:fldCharType="end"/>
            </w:r>
          </w:hyperlink>
        </w:p>
        <w:p w14:paraId="46A321FF" w14:textId="4070071B"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43" w:history="1">
            <w:r w:rsidRPr="00E04A3A">
              <w:rPr>
                <w:rStyle w:val="Lienhypertexte"/>
                <w:noProof/>
                <w:sz w:val="20"/>
                <w:szCs w:val="20"/>
              </w:rPr>
              <w:t>7.1.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Comment faire pour obtenir une étude tarifaire et adhérer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_Toc212038543 \h </w:instrText>
            </w:r>
            <w:r w:rsidRPr="00E04A3A">
              <w:rPr>
                <w:noProof/>
                <w:webHidden/>
                <w:sz w:val="20"/>
                <w:szCs w:val="20"/>
              </w:rPr>
            </w:r>
            <w:r w:rsidRPr="00E04A3A">
              <w:rPr>
                <w:noProof/>
                <w:webHidden/>
                <w:sz w:val="20"/>
                <w:szCs w:val="20"/>
              </w:rPr>
              <w:fldChar w:fldCharType="separate"/>
            </w:r>
            <w:r w:rsidRPr="00E04A3A">
              <w:rPr>
                <w:noProof/>
                <w:webHidden/>
                <w:sz w:val="20"/>
                <w:szCs w:val="20"/>
              </w:rPr>
              <w:t>19</w:t>
            </w:r>
            <w:r w:rsidRPr="00E04A3A">
              <w:rPr>
                <w:noProof/>
                <w:webHidden/>
                <w:sz w:val="20"/>
                <w:szCs w:val="20"/>
              </w:rPr>
              <w:fldChar w:fldCharType="end"/>
            </w:r>
          </w:hyperlink>
        </w:p>
        <w:p w14:paraId="7B5C01A2" w14:textId="751A47FF"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44" w:history="1">
            <w:r w:rsidRPr="00E04A3A">
              <w:rPr>
                <w:rStyle w:val="Lienhypertexte"/>
                <w:noProof/>
                <w:sz w:val="20"/>
                <w:szCs w:val="20"/>
              </w:rPr>
              <w:t>7.2.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Puis-je changer de niveau de garantie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_Toc212038544 \h </w:instrText>
            </w:r>
            <w:r w:rsidRPr="00E04A3A">
              <w:rPr>
                <w:noProof/>
                <w:webHidden/>
                <w:sz w:val="20"/>
                <w:szCs w:val="20"/>
              </w:rPr>
            </w:r>
            <w:r w:rsidRPr="00E04A3A">
              <w:rPr>
                <w:noProof/>
                <w:webHidden/>
                <w:sz w:val="20"/>
                <w:szCs w:val="20"/>
              </w:rPr>
              <w:fldChar w:fldCharType="separate"/>
            </w:r>
            <w:r w:rsidRPr="00E04A3A">
              <w:rPr>
                <w:noProof/>
                <w:webHidden/>
                <w:sz w:val="20"/>
                <w:szCs w:val="20"/>
              </w:rPr>
              <w:t>20</w:t>
            </w:r>
            <w:r w:rsidRPr="00E04A3A">
              <w:rPr>
                <w:noProof/>
                <w:webHidden/>
                <w:sz w:val="20"/>
                <w:szCs w:val="20"/>
              </w:rPr>
              <w:fldChar w:fldCharType="end"/>
            </w:r>
          </w:hyperlink>
        </w:p>
        <w:p w14:paraId="13B7A76E" w14:textId="6560034D"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45" w:history="1">
            <w:r w:rsidRPr="00E04A3A">
              <w:rPr>
                <w:rStyle w:val="Lienhypertexte"/>
                <w:noProof/>
                <w:sz w:val="20"/>
                <w:szCs w:val="20"/>
              </w:rPr>
              <w:t>7.3.</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quitte la DGAC, dois-je faire une démarche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_Toc212038545 \h </w:instrText>
            </w:r>
            <w:r w:rsidRPr="00E04A3A">
              <w:rPr>
                <w:noProof/>
                <w:webHidden/>
                <w:sz w:val="20"/>
                <w:szCs w:val="20"/>
              </w:rPr>
            </w:r>
            <w:r w:rsidRPr="00E04A3A">
              <w:rPr>
                <w:noProof/>
                <w:webHidden/>
                <w:sz w:val="20"/>
                <w:szCs w:val="20"/>
              </w:rPr>
              <w:fldChar w:fldCharType="separate"/>
            </w:r>
            <w:r w:rsidRPr="00E04A3A">
              <w:rPr>
                <w:noProof/>
                <w:webHidden/>
                <w:sz w:val="20"/>
                <w:szCs w:val="20"/>
              </w:rPr>
              <w:t>20</w:t>
            </w:r>
            <w:r w:rsidRPr="00E04A3A">
              <w:rPr>
                <w:noProof/>
                <w:webHidden/>
                <w:sz w:val="20"/>
                <w:szCs w:val="20"/>
              </w:rPr>
              <w:fldChar w:fldCharType="end"/>
            </w:r>
          </w:hyperlink>
        </w:p>
        <w:p w14:paraId="079ED8F1" w14:textId="4DF0BA15"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46" w:history="1">
            <w:r w:rsidRPr="00E04A3A">
              <w:rPr>
                <w:rStyle w:val="Lienhypertexte"/>
                <w:rFonts w:cs="Open Sans"/>
                <w:noProof/>
                <w:sz w:val="20"/>
                <w:szCs w:val="20"/>
              </w:rPr>
              <w:t>8.</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La résiliation de mon contrat actuel</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_Toc212038546 \h </w:instrText>
            </w:r>
            <w:r w:rsidRPr="00E04A3A">
              <w:rPr>
                <w:noProof/>
                <w:webHidden/>
                <w:sz w:val="20"/>
                <w:szCs w:val="20"/>
              </w:rPr>
            </w:r>
            <w:r w:rsidRPr="00E04A3A">
              <w:rPr>
                <w:noProof/>
                <w:webHidden/>
                <w:sz w:val="20"/>
                <w:szCs w:val="20"/>
              </w:rPr>
              <w:fldChar w:fldCharType="separate"/>
            </w:r>
            <w:r w:rsidRPr="00E04A3A">
              <w:rPr>
                <w:noProof/>
                <w:webHidden/>
                <w:sz w:val="20"/>
                <w:szCs w:val="20"/>
              </w:rPr>
              <w:t>20</w:t>
            </w:r>
            <w:r w:rsidRPr="00E04A3A">
              <w:rPr>
                <w:noProof/>
                <w:webHidden/>
                <w:sz w:val="20"/>
                <w:szCs w:val="20"/>
              </w:rPr>
              <w:fldChar w:fldCharType="end"/>
            </w:r>
          </w:hyperlink>
        </w:p>
        <w:p w14:paraId="73F54EF1" w14:textId="002DE501"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47" w:history="1">
            <w:r w:rsidRPr="00E04A3A">
              <w:rPr>
                <w:rStyle w:val="Lienhypertexte"/>
                <w:noProof/>
                <w:sz w:val="20"/>
                <w:szCs w:val="20"/>
              </w:rPr>
              <w:t>8.1.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veux rejoindre la MGAS, comment résilier mon contrat actuel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_Toc212038547 \h </w:instrText>
            </w:r>
            <w:r w:rsidRPr="00E04A3A">
              <w:rPr>
                <w:noProof/>
                <w:webHidden/>
                <w:sz w:val="20"/>
                <w:szCs w:val="20"/>
              </w:rPr>
            </w:r>
            <w:r w:rsidRPr="00E04A3A">
              <w:rPr>
                <w:noProof/>
                <w:webHidden/>
                <w:sz w:val="20"/>
                <w:szCs w:val="20"/>
              </w:rPr>
              <w:fldChar w:fldCharType="separate"/>
            </w:r>
            <w:r w:rsidRPr="00E04A3A">
              <w:rPr>
                <w:noProof/>
                <w:webHidden/>
                <w:sz w:val="20"/>
                <w:szCs w:val="20"/>
              </w:rPr>
              <w:t>20</w:t>
            </w:r>
            <w:r w:rsidRPr="00E04A3A">
              <w:rPr>
                <w:noProof/>
                <w:webHidden/>
                <w:sz w:val="20"/>
                <w:szCs w:val="20"/>
              </w:rPr>
              <w:fldChar w:fldCharType="end"/>
            </w:r>
          </w:hyperlink>
        </w:p>
        <w:p w14:paraId="24E27900" w14:textId="379AD21E"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48" w:history="1">
            <w:r w:rsidRPr="00E04A3A">
              <w:rPr>
                <w:rStyle w:val="Lienhypertexte"/>
                <w:noProof/>
                <w:sz w:val="20"/>
                <w:szCs w:val="20"/>
              </w:rPr>
              <w:t>8.2.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J’ai une caution immobilière ou une assurance de prêt en vigueur auprès de ma mutuelle, puis-je tout de même adhérer à l’offre PSC DGAC prévoyance facultative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_Toc212038548 \h </w:instrText>
            </w:r>
            <w:r w:rsidRPr="00E04A3A">
              <w:rPr>
                <w:noProof/>
                <w:webHidden/>
                <w:sz w:val="20"/>
                <w:szCs w:val="20"/>
              </w:rPr>
            </w:r>
            <w:r w:rsidRPr="00E04A3A">
              <w:rPr>
                <w:noProof/>
                <w:webHidden/>
                <w:sz w:val="20"/>
                <w:szCs w:val="20"/>
              </w:rPr>
              <w:fldChar w:fldCharType="separate"/>
            </w:r>
            <w:r w:rsidRPr="00E04A3A">
              <w:rPr>
                <w:noProof/>
                <w:webHidden/>
                <w:sz w:val="20"/>
                <w:szCs w:val="20"/>
              </w:rPr>
              <w:t>21</w:t>
            </w:r>
            <w:r w:rsidRPr="00E04A3A">
              <w:rPr>
                <w:noProof/>
                <w:webHidden/>
                <w:sz w:val="20"/>
                <w:szCs w:val="20"/>
              </w:rPr>
              <w:fldChar w:fldCharType="end"/>
            </w:r>
          </w:hyperlink>
        </w:p>
        <w:p w14:paraId="1F48BBCF" w14:textId="24FCD6E8"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49" w:history="1">
            <w:r w:rsidRPr="00E04A3A">
              <w:rPr>
                <w:rStyle w:val="Lienhypertexte"/>
                <w:noProof/>
                <w:sz w:val="20"/>
                <w:szCs w:val="20"/>
              </w:rPr>
              <w:t>8.3.</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 coût pour l’assurance emprunteur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_Toc212038549 \h </w:instrText>
            </w:r>
            <w:r w:rsidRPr="00E04A3A">
              <w:rPr>
                <w:noProof/>
                <w:webHidden/>
                <w:sz w:val="20"/>
                <w:szCs w:val="20"/>
              </w:rPr>
            </w:r>
            <w:r w:rsidRPr="00E04A3A">
              <w:rPr>
                <w:noProof/>
                <w:webHidden/>
                <w:sz w:val="20"/>
                <w:szCs w:val="20"/>
              </w:rPr>
              <w:fldChar w:fldCharType="separate"/>
            </w:r>
            <w:r w:rsidRPr="00E04A3A">
              <w:rPr>
                <w:noProof/>
                <w:webHidden/>
                <w:sz w:val="20"/>
                <w:szCs w:val="20"/>
              </w:rPr>
              <w:t>21</w:t>
            </w:r>
            <w:r w:rsidRPr="00E04A3A">
              <w:rPr>
                <w:noProof/>
                <w:webHidden/>
                <w:sz w:val="20"/>
                <w:szCs w:val="20"/>
              </w:rPr>
              <w:fldChar w:fldCharType="end"/>
            </w:r>
          </w:hyperlink>
        </w:p>
        <w:p w14:paraId="4459C0A0" w14:textId="67DE8AC4"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50" w:history="1">
            <w:r w:rsidRPr="00E04A3A">
              <w:rPr>
                <w:rStyle w:val="Lienhypertexte"/>
                <w:rFonts w:cs="Open Sans"/>
                <w:noProof/>
                <w:sz w:val="20"/>
                <w:szCs w:val="20"/>
              </w:rPr>
              <w:t>9.</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Mes prestations prévoyance</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_Toc212038550 \h </w:instrText>
            </w:r>
            <w:r w:rsidRPr="00E04A3A">
              <w:rPr>
                <w:noProof/>
                <w:webHidden/>
                <w:sz w:val="20"/>
                <w:szCs w:val="20"/>
              </w:rPr>
            </w:r>
            <w:r w:rsidRPr="00E04A3A">
              <w:rPr>
                <w:noProof/>
                <w:webHidden/>
                <w:sz w:val="20"/>
                <w:szCs w:val="20"/>
              </w:rPr>
              <w:fldChar w:fldCharType="separate"/>
            </w:r>
            <w:r w:rsidRPr="00E04A3A">
              <w:rPr>
                <w:noProof/>
                <w:webHidden/>
                <w:sz w:val="20"/>
                <w:szCs w:val="20"/>
              </w:rPr>
              <w:t>22</w:t>
            </w:r>
            <w:r w:rsidRPr="00E04A3A">
              <w:rPr>
                <w:noProof/>
                <w:webHidden/>
                <w:sz w:val="20"/>
                <w:szCs w:val="20"/>
              </w:rPr>
              <w:fldChar w:fldCharType="end"/>
            </w:r>
          </w:hyperlink>
        </w:p>
        <w:p w14:paraId="423F9E74" w14:textId="0DE4C1C2"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1" w:history="1">
            <w:r w:rsidRPr="00E04A3A">
              <w:rPr>
                <w:rStyle w:val="Lienhypertexte"/>
                <w:noProof/>
                <w:sz w:val="20"/>
                <w:szCs w:val="20"/>
              </w:rPr>
              <w:t>9.1.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Est-ce qu’il y a un délai de stage (ou d’attente) ou un questionnaire médical pour adhérer aux garanties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_Toc212038551 \h </w:instrText>
            </w:r>
            <w:r w:rsidRPr="00E04A3A">
              <w:rPr>
                <w:noProof/>
                <w:webHidden/>
                <w:sz w:val="20"/>
                <w:szCs w:val="20"/>
              </w:rPr>
            </w:r>
            <w:r w:rsidRPr="00E04A3A">
              <w:rPr>
                <w:noProof/>
                <w:webHidden/>
                <w:sz w:val="20"/>
                <w:szCs w:val="20"/>
              </w:rPr>
              <w:fldChar w:fldCharType="separate"/>
            </w:r>
            <w:r w:rsidRPr="00E04A3A">
              <w:rPr>
                <w:noProof/>
                <w:webHidden/>
                <w:sz w:val="20"/>
                <w:szCs w:val="20"/>
              </w:rPr>
              <w:t>22</w:t>
            </w:r>
            <w:r w:rsidRPr="00E04A3A">
              <w:rPr>
                <w:noProof/>
                <w:webHidden/>
                <w:sz w:val="20"/>
                <w:szCs w:val="20"/>
              </w:rPr>
              <w:fldChar w:fldCharType="end"/>
            </w:r>
          </w:hyperlink>
        </w:p>
        <w:p w14:paraId="1DAEAA4D" w14:textId="762A8284"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2" w:history="1">
            <w:r w:rsidRPr="00E04A3A">
              <w:rPr>
                <w:rStyle w:val="Lienhypertexte"/>
                <w:noProof/>
                <w:sz w:val="20"/>
                <w:szCs w:val="20"/>
              </w:rPr>
              <w:t>9.2.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Si je suis en arrêt de travail ou en temps partiel thérapeutique, puis-je adhérer à la garantie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_Toc212038552 \h </w:instrText>
            </w:r>
            <w:r w:rsidRPr="00E04A3A">
              <w:rPr>
                <w:noProof/>
                <w:webHidden/>
                <w:sz w:val="20"/>
                <w:szCs w:val="20"/>
              </w:rPr>
            </w:r>
            <w:r w:rsidRPr="00E04A3A">
              <w:rPr>
                <w:noProof/>
                <w:webHidden/>
                <w:sz w:val="20"/>
                <w:szCs w:val="20"/>
              </w:rPr>
              <w:fldChar w:fldCharType="separate"/>
            </w:r>
            <w:r w:rsidRPr="00E04A3A">
              <w:rPr>
                <w:noProof/>
                <w:webHidden/>
                <w:sz w:val="20"/>
                <w:szCs w:val="20"/>
              </w:rPr>
              <w:t>22</w:t>
            </w:r>
            <w:r w:rsidRPr="00E04A3A">
              <w:rPr>
                <w:noProof/>
                <w:webHidden/>
                <w:sz w:val="20"/>
                <w:szCs w:val="20"/>
              </w:rPr>
              <w:fldChar w:fldCharType="end"/>
            </w:r>
          </w:hyperlink>
        </w:p>
        <w:p w14:paraId="50C7FD80" w14:textId="7BDA40B4"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3" w:history="1">
            <w:r w:rsidRPr="00E04A3A">
              <w:rPr>
                <w:rStyle w:val="Lienhypertexte"/>
                <w:noProof/>
                <w:sz w:val="20"/>
                <w:szCs w:val="20"/>
              </w:rPr>
              <w:t>9.3.</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J’ai été en arrêté de travail (en CMO, CLD ou CLM), est-ce que mon éventuelle rechute sera couverte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_Toc212038553 \h </w:instrText>
            </w:r>
            <w:r w:rsidRPr="00E04A3A">
              <w:rPr>
                <w:noProof/>
                <w:webHidden/>
                <w:sz w:val="20"/>
                <w:szCs w:val="20"/>
              </w:rPr>
            </w:r>
            <w:r w:rsidRPr="00E04A3A">
              <w:rPr>
                <w:noProof/>
                <w:webHidden/>
                <w:sz w:val="20"/>
                <w:szCs w:val="20"/>
              </w:rPr>
              <w:fldChar w:fldCharType="separate"/>
            </w:r>
            <w:r w:rsidRPr="00E04A3A">
              <w:rPr>
                <w:noProof/>
                <w:webHidden/>
                <w:sz w:val="20"/>
                <w:szCs w:val="20"/>
              </w:rPr>
              <w:t>22</w:t>
            </w:r>
            <w:r w:rsidRPr="00E04A3A">
              <w:rPr>
                <w:noProof/>
                <w:webHidden/>
                <w:sz w:val="20"/>
                <w:szCs w:val="20"/>
              </w:rPr>
              <w:fldChar w:fldCharType="end"/>
            </w:r>
          </w:hyperlink>
        </w:p>
        <w:p w14:paraId="2354F3D0" w14:textId="08801F48"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4" w:history="1">
            <w:r w:rsidRPr="00E04A3A">
              <w:rPr>
                <w:rStyle w:val="Lienhypertexte"/>
                <w:noProof/>
                <w:sz w:val="20"/>
                <w:szCs w:val="20"/>
              </w:rPr>
              <w:t>9.4.</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Si je suis en ALD, puis-je adhérer à la garantie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_Toc212038554 \h </w:instrText>
            </w:r>
            <w:r w:rsidRPr="00E04A3A">
              <w:rPr>
                <w:noProof/>
                <w:webHidden/>
                <w:sz w:val="20"/>
                <w:szCs w:val="20"/>
              </w:rPr>
            </w:r>
            <w:r w:rsidRPr="00E04A3A">
              <w:rPr>
                <w:noProof/>
                <w:webHidden/>
                <w:sz w:val="20"/>
                <w:szCs w:val="20"/>
              </w:rPr>
              <w:fldChar w:fldCharType="separate"/>
            </w:r>
            <w:r w:rsidRPr="00E04A3A">
              <w:rPr>
                <w:noProof/>
                <w:webHidden/>
                <w:sz w:val="20"/>
                <w:szCs w:val="20"/>
              </w:rPr>
              <w:t>22</w:t>
            </w:r>
            <w:r w:rsidRPr="00E04A3A">
              <w:rPr>
                <w:noProof/>
                <w:webHidden/>
                <w:sz w:val="20"/>
                <w:szCs w:val="20"/>
              </w:rPr>
              <w:fldChar w:fldCharType="end"/>
            </w:r>
          </w:hyperlink>
        </w:p>
        <w:p w14:paraId="0D1A4403" w14:textId="52DC625A"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5" w:history="1">
            <w:r w:rsidRPr="00E04A3A">
              <w:rPr>
                <w:rStyle w:val="Lienhypertexte"/>
                <w:noProof/>
                <w:sz w:val="20"/>
                <w:szCs w:val="20"/>
              </w:rPr>
              <w:t>9.5.</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Dans quel délai obtient-on le complément de revenu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_Toc212038555 \h </w:instrText>
            </w:r>
            <w:r w:rsidRPr="00E04A3A">
              <w:rPr>
                <w:noProof/>
                <w:webHidden/>
                <w:sz w:val="20"/>
                <w:szCs w:val="20"/>
              </w:rPr>
            </w:r>
            <w:r w:rsidRPr="00E04A3A">
              <w:rPr>
                <w:noProof/>
                <w:webHidden/>
                <w:sz w:val="20"/>
                <w:szCs w:val="20"/>
              </w:rPr>
              <w:fldChar w:fldCharType="separate"/>
            </w:r>
            <w:r w:rsidRPr="00E04A3A">
              <w:rPr>
                <w:noProof/>
                <w:webHidden/>
                <w:sz w:val="20"/>
                <w:szCs w:val="20"/>
              </w:rPr>
              <w:t>22</w:t>
            </w:r>
            <w:r w:rsidRPr="00E04A3A">
              <w:rPr>
                <w:noProof/>
                <w:webHidden/>
                <w:sz w:val="20"/>
                <w:szCs w:val="20"/>
              </w:rPr>
              <w:fldChar w:fldCharType="end"/>
            </w:r>
          </w:hyperlink>
        </w:p>
        <w:p w14:paraId="43AFEB93" w14:textId="3EB9BF5B"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6" w:history="1">
            <w:r w:rsidRPr="00E04A3A">
              <w:rPr>
                <w:rStyle w:val="Lienhypertexte"/>
                <w:noProof/>
                <w:sz w:val="20"/>
                <w:szCs w:val="20"/>
              </w:rPr>
              <w:t>9.6.</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Quelle est la prise en charge des primes pour l’offre PSC DGAC Prévoyance facultative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_Toc212038556 \h </w:instrText>
            </w:r>
            <w:r w:rsidRPr="00E04A3A">
              <w:rPr>
                <w:noProof/>
                <w:webHidden/>
                <w:sz w:val="20"/>
                <w:szCs w:val="20"/>
              </w:rPr>
            </w:r>
            <w:r w:rsidRPr="00E04A3A">
              <w:rPr>
                <w:noProof/>
                <w:webHidden/>
                <w:sz w:val="20"/>
                <w:szCs w:val="20"/>
              </w:rPr>
              <w:fldChar w:fldCharType="separate"/>
            </w:r>
            <w:r w:rsidRPr="00E04A3A">
              <w:rPr>
                <w:noProof/>
                <w:webHidden/>
                <w:sz w:val="20"/>
                <w:szCs w:val="20"/>
              </w:rPr>
              <w:t>23</w:t>
            </w:r>
            <w:r w:rsidRPr="00E04A3A">
              <w:rPr>
                <w:noProof/>
                <w:webHidden/>
                <w:sz w:val="20"/>
                <w:szCs w:val="20"/>
              </w:rPr>
              <w:fldChar w:fldCharType="end"/>
            </w:r>
          </w:hyperlink>
        </w:p>
        <w:p w14:paraId="4EED40FD" w14:textId="42D16618"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7" w:history="1">
            <w:r w:rsidRPr="00E04A3A">
              <w:rPr>
                <w:rStyle w:val="Lienhypertexte"/>
                <w:noProof/>
                <w:sz w:val="20"/>
                <w:szCs w:val="20"/>
              </w:rPr>
              <w:t>9.7.</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Combien de temps la MGAS m’indemnise lorsque je suis en incapacité temporaire ou invalidité permanente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_Toc212038557 \h </w:instrText>
            </w:r>
            <w:r w:rsidRPr="00E04A3A">
              <w:rPr>
                <w:noProof/>
                <w:webHidden/>
                <w:sz w:val="20"/>
                <w:szCs w:val="20"/>
              </w:rPr>
            </w:r>
            <w:r w:rsidRPr="00E04A3A">
              <w:rPr>
                <w:noProof/>
                <w:webHidden/>
                <w:sz w:val="20"/>
                <w:szCs w:val="20"/>
              </w:rPr>
              <w:fldChar w:fldCharType="separate"/>
            </w:r>
            <w:r w:rsidRPr="00E04A3A">
              <w:rPr>
                <w:noProof/>
                <w:webHidden/>
                <w:sz w:val="20"/>
                <w:szCs w:val="20"/>
              </w:rPr>
              <w:t>23</w:t>
            </w:r>
            <w:r w:rsidRPr="00E04A3A">
              <w:rPr>
                <w:noProof/>
                <w:webHidden/>
                <w:sz w:val="20"/>
                <w:szCs w:val="20"/>
              </w:rPr>
              <w:fldChar w:fldCharType="end"/>
            </w:r>
          </w:hyperlink>
        </w:p>
        <w:p w14:paraId="7EE31AE6" w14:textId="06BC6249"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8" w:history="1">
            <w:r w:rsidRPr="00E04A3A">
              <w:rPr>
                <w:rStyle w:val="Lienhypertexte"/>
                <w:noProof/>
                <w:sz w:val="20"/>
                <w:szCs w:val="20"/>
              </w:rPr>
              <w:t>9.8.</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Suis-je couvert en cas d’accident de travail ou une maladie professionnelle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_Toc212038558 \h </w:instrText>
            </w:r>
            <w:r w:rsidRPr="00E04A3A">
              <w:rPr>
                <w:noProof/>
                <w:webHidden/>
                <w:sz w:val="20"/>
                <w:szCs w:val="20"/>
              </w:rPr>
            </w:r>
            <w:r w:rsidRPr="00E04A3A">
              <w:rPr>
                <w:noProof/>
                <w:webHidden/>
                <w:sz w:val="20"/>
                <w:szCs w:val="20"/>
              </w:rPr>
              <w:fldChar w:fldCharType="separate"/>
            </w:r>
            <w:r w:rsidRPr="00E04A3A">
              <w:rPr>
                <w:noProof/>
                <w:webHidden/>
                <w:sz w:val="20"/>
                <w:szCs w:val="20"/>
              </w:rPr>
              <w:t>24</w:t>
            </w:r>
            <w:r w:rsidRPr="00E04A3A">
              <w:rPr>
                <w:noProof/>
                <w:webHidden/>
                <w:sz w:val="20"/>
                <w:szCs w:val="20"/>
              </w:rPr>
              <w:fldChar w:fldCharType="end"/>
            </w:r>
          </w:hyperlink>
        </w:p>
        <w:p w14:paraId="698BE675" w14:textId="6FFC3FCA" w:rsidR="00E04A3A" w:rsidRPr="00E04A3A" w:rsidRDefault="00E04A3A" w:rsidP="00E04A3A">
          <w:pPr>
            <w:pStyle w:val="TM2"/>
            <w:tabs>
              <w:tab w:val="left" w:pos="1627"/>
            </w:tabs>
            <w:spacing w:line="240" w:lineRule="auto"/>
            <w:rPr>
              <w:rFonts w:asciiTheme="minorHAnsi" w:hAnsiTheme="minorHAnsi"/>
              <w:noProof/>
              <w:color w:val="auto"/>
              <w:kern w:val="2"/>
              <w:sz w:val="20"/>
              <w:szCs w:val="20"/>
              <w14:ligatures w14:val="standardContextual"/>
            </w:rPr>
          </w:pPr>
          <w:hyperlink w:anchor="_Toc212038559" w:history="1">
            <w:r w:rsidRPr="00E04A3A">
              <w:rPr>
                <w:rStyle w:val="Lienhypertexte"/>
                <w:noProof/>
                <w:sz w:val="20"/>
                <w:szCs w:val="20"/>
              </w:rPr>
              <w:t>9.9.</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Comment se passe la mise en place du questionnaire médical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_Toc212038559 \h </w:instrText>
            </w:r>
            <w:r w:rsidRPr="00E04A3A">
              <w:rPr>
                <w:noProof/>
                <w:webHidden/>
                <w:sz w:val="20"/>
                <w:szCs w:val="20"/>
              </w:rPr>
            </w:r>
            <w:r w:rsidRPr="00E04A3A">
              <w:rPr>
                <w:noProof/>
                <w:webHidden/>
                <w:sz w:val="20"/>
                <w:szCs w:val="20"/>
              </w:rPr>
              <w:fldChar w:fldCharType="separate"/>
            </w:r>
            <w:r w:rsidRPr="00E04A3A">
              <w:rPr>
                <w:noProof/>
                <w:webHidden/>
                <w:sz w:val="20"/>
                <w:szCs w:val="20"/>
              </w:rPr>
              <w:t>24</w:t>
            </w:r>
            <w:r w:rsidRPr="00E04A3A">
              <w:rPr>
                <w:noProof/>
                <w:webHidden/>
                <w:sz w:val="20"/>
                <w:szCs w:val="20"/>
              </w:rPr>
              <w:fldChar w:fldCharType="end"/>
            </w:r>
          </w:hyperlink>
        </w:p>
        <w:p w14:paraId="37150EEA" w14:textId="0EC692F3"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60" w:history="1">
            <w:r w:rsidRPr="00E04A3A">
              <w:rPr>
                <w:rStyle w:val="Lienhypertexte"/>
                <w:rFonts w:cs="Open Sans"/>
                <w:noProof/>
                <w:sz w:val="20"/>
                <w:szCs w:val="20"/>
              </w:rPr>
              <w:t>9.10.</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Ma rémunération évolue en cours d’année, comment actualiser ma base de garanties et de cotisations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_Toc212038560 \h </w:instrText>
            </w:r>
            <w:r w:rsidRPr="00E04A3A">
              <w:rPr>
                <w:noProof/>
                <w:webHidden/>
                <w:sz w:val="20"/>
                <w:szCs w:val="20"/>
              </w:rPr>
            </w:r>
            <w:r w:rsidRPr="00E04A3A">
              <w:rPr>
                <w:noProof/>
                <w:webHidden/>
                <w:sz w:val="20"/>
                <w:szCs w:val="20"/>
              </w:rPr>
              <w:fldChar w:fldCharType="separate"/>
            </w:r>
            <w:r w:rsidRPr="00E04A3A">
              <w:rPr>
                <w:noProof/>
                <w:webHidden/>
                <w:sz w:val="20"/>
                <w:szCs w:val="20"/>
              </w:rPr>
              <w:t>24</w:t>
            </w:r>
            <w:r w:rsidRPr="00E04A3A">
              <w:rPr>
                <w:noProof/>
                <w:webHidden/>
                <w:sz w:val="20"/>
                <w:szCs w:val="20"/>
              </w:rPr>
              <w:fldChar w:fldCharType="end"/>
            </w:r>
          </w:hyperlink>
        </w:p>
        <w:p w14:paraId="3DE9FCE0" w14:textId="688EC272"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61" w:history="1">
            <w:r w:rsidRPr="00E04A3A">
              <w:rPr>
                <w:rStyle w:val="Lienhypertexte"/>
                <w:rFonts w:cs="Open Sans"/>
                <w:noProof/>
                <w:sz w:val="20"/>
                <w:szCs w:val="20"/>
              </w:rPr>
              <w:t>10.</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Mes cotisations</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_Toc212038561 \h </w:instrText>
            </w:r>
            <w:r w:rsidRPr="00E04A3A">
              <w:rPr>
                <w:noProof/>
                <w:webHidden/>
                <w:sz w:val="20"/>
                <w:szCs w:val="20"/>
              </w:rPr>
            </w:r>
            <w:r w:rsidRPr="00E04A3A">
              <w:rPr>
                <w:noProof/>
                <w:webHidden/>
                <w:sz w:val="20"/>
                <w:szCs w:val="20"/>
              </w:rPr>
              <w:fldChar w:fldCharType="separate"/>
            </w:r>
            <w:r w:rsidRPr="00E04A3A">
              <w:rPr>
                <w:noProof/>
                <w:webHidden/>
                <w:sz w:val="20"/>
                <w:szCs w:val="20"/>
              </w:rPr>
              <w:t>25</w:t>
            </w:r>
            <w:r w:rsidRPr="00E04A3A">
              <w:rPr>
                <w:noProof/>
                <w:webHidden/>
                <w:sz w:val="20"/>
                <w:szCs w:val="20"/>
              </w:rPr>
              <w:fldChar w:fldCharType="end"/>
            </w:r>
          </w:hyperlink>
        </w:p>
        <w:p w14:paraId="5496FD5B" w14:textId="25EE042E"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62" w:history="1">
            <w:r w:rsidRPr="00E04A3A">
              <w:rPr>
                <w:rStyle w:val="Lienhypertexte"/>
                <w:noProof/>
                <w:sz w:val="20"/>
                <w:szCs w:val="20"/>
              </w:rPr>
              <w:t>10.1.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Est-ce que je pourrai bénéficier du précompte de mes cotisations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_Toc212038562 \h </w:instrText>
            </w:r>
            <w:r w:rsidRPr="00E04A3A">
              <w:rPr>
                <w:noProof/>
                <w:webHidden/>
                <w:sz w:val="20"/>
                <w:szCs w:val="20"/>
              </w:rPr>
            </w:r>
            <w:r w:rsidRPr="00E04A3A">
              <w:rPr>
                <w:noProof/>
                <w:webHidden/>
                <w:sz w:val="20"/>
                <w:szCs w:val="20"/>
              </w:rPr>
              <w:fldChar w:fldCharType="separate"/>
            </w:r>
            <w:r w:rsidRPr="00E04A3A">
              <w:rPr>
                <w:noProof/>
                <w:webHidden/>
                <w:sz w:val="20"/>
                <w:szCs w:val="20"/>
              </w:rPr>
              <w:t>25</w:t>
            </w:r>
            <w:r w:rsidRPr="00E04A3A">
              <w:rPr>
                <w:noProof/>
                <w:webHidden/>
                <w:sz w:val="20"/>
                <w:szCs w:val="20"/>
              </w:rPr>
              <w:fldChar w:fldCharType="end"/>
            </w:r>
          </w:hyperlink>
        </w:p>
        <w:p w14:paraId="3F82800C" w14:textId="56BF9D4C"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63" w:history="1">
            <w:r w:rsidRPr="00E04A3A">
              <w:rPr>
                <w:rStyle w:val="Lienhypertexte"/>
                <w:noProof/>
                <w:sz w:val="20"/>
                <w:szCs w:val="20"/>
              </w:rPr>
              <w:t>10.2.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Qu'en est-il de la participation employeur de 7 € par mois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_Toc212038563 \h </w:instrText>
            </w:r>
            <w:r w:rsidRPr="00E04A3A">
              <w:rPr>
                <w:noProof/>
                <w:webHidden/>
                <w:sz w:val="20"/>
                <w:szCs w:val="20"/>
              </w:rPr>
            </w:r>
            <w:r w:rsidRPr="00E04A3A">
              <w:rPr>
                <w:noProof/>
                <w:webHidden/>
                <w:sz w:val="20"/>
                <w:szCs w:val="20"/>
              </w:rPr>
              <w:fldChar w:fldCharType="separate"/>
            </w:r>
            <w:r w:rsidRPr="00E04A3A">
              <w:rPr>
                <w:noProof/>
                <w:webHidden/>
                <w:sz w:val="20"/>
                <w:szCs w:val="20"/>
              </w:rPr>
              <w:t>25</w:t>
            </w:r>
            <w:r w:rsidRPr="00E04A3A">
              <w:rPr>
                <w:noProof/>
                <w:webHidden/>
                <w:sz w:val="20"/>
                <w:szCs w:val="20"/>
              </w:rPr>
              <w:fldChar w:fldCharType="end"/>
            </w:r>
          </w:hyperlink>
        </w:p>
        <w:p w14:paraId="0C772D18" w14:textId="451E5B60" w:rsidR="00E04A3A" w:rsidRPr="00E04A3A" w:rsidRDefault="00E04A3A" w:rsidP="00E04A3A">
          <w:pPr>
            <w:pStyle w:val="TM1"/>
            <w:rPr>
              <w:rFonts w:asciiTheme="minorHAnsi" w:hAnsiTheme="minorHAnsi"/>
              <w:b w:val="0"/>
              <w:noProof/>
              <w:color w:val="auto"/>
              <w:kern w:val="2"/>
              <w:sz w:val="20"/>
              <w:szCs w:val="20"/>
              <w14:ligatures w14:val="standardContextual"/>
            </w:rPr>
          </w:pPr>
          <w:hyperlink w:anchor="_Toc212038564" w:history="1">
            <w:r w:rsidRPr="00E04A3A">
              <w:rPr>
                <w:rStyle w:val="Lienhypertexte"/>
                <w:rFonts w:cs="Open Sans"/>
                <w:noProof/>
                <w:sz w:val="20"/>
                <w:szCs w:val="20"/>
              </w:rPr>
              <w:t>11.</w:t>
            </w:r>
            <w:r w:rsidRPr="00E04A3A">
              <w:rPr>
                <w:rFonts w:asciiTheme="minorHAnsi" w:hAnsiTheme="minorHAnsi"/>
                <w:b w:val="0"/>
                <w:noProof/>
                <w:color w:val="auto"/>
                <w:kern w:val="2"/>
                <w:sz w:val="20"/>
                <w:szCs w:val="20"/>
                <w14:ligatures w14:val="standardContextual"/>
              </w:rPr>
              <w:tab/>
            </w:r>
            <w:r w:rsidRPr="00E04A3A">
              <w:rPr>
                <w:rStyle w:val="Lienhypertexte"/>
                <w:rFonts w:cs="Open Sans"/>
                <w:noProof/>
                <w:sz w:val="20"/>
                <w:szCs w:val="20"/>
              </w:rPr>
              <w:t>Je suis adhérent à la MGAS sur l’offre Référencée, je me pose des questions...</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_Toc212038564 \h </w:instrText>
            </w:r>
            <w:r w:rsidRPr="00E04A3A">
              <w:rPr>
                <w:noProof/>
                <w:webHidden/>
                <w:sz w:val="20"/>
                <w:szCs w:val="20"/>
              </w:rPr>
            </w:r>
            <w:r w:rsidRPr="00E04A3A">
              <w:rPr>
                <w:noProof/>
                <w:webHidden/>
                <w:sz w:val="20"/>
                <w:szCs w:val="20"/>
              </w:rPr>
              <w:fldChar w:fldCharType="separate"/>
            </w:r>
            <w:r w:rsidRPr="00E04A3A">
              <w:rPr>
                <w:noProof/>
                <w:webHidden/>
                <w:sz w:val="20"/>
                <w:szCs w:val="20"/>
              </w:rPr>
              <w:t>25</w:t>
            </w:r>
            <w:r w:rsidRPr="00E04A3A">
              <w:rPr>
                <w:noProof/>
                <w:webHidden/>
                <w:sz w:val="20"/>
                <w:szCs w:val="20"/>
              </w:rPr>
              <w:fldChar w:fldCharType="end"/>
            </w:r>
          </w:hyperlink>
        </w:p>
        <w:p w14:paraId="5309B84D" w14:textId="13F92623"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65" w:history="1">
            <w:r w:rsidRPr="00E04A3A">
              <w:rPr>
                <w:rStyle w:val="Lienhypertexte"/>
                <w:noProof/>
                <w:sz w:val="20"/>
                <w:szCs w:val="20"/>
              </w:rPr>
              <w:t>11.1.</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suis actuellement couvert par le contrat facultatif DGAC Dépendance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_Toc212038565 \h </w:instrText>
            </w:r>
            <w:r w:rsidRPr="00E04A3A">
              <w:rPr>
                <w:noProof/>
                <w:webHidden/>
                <w:sz w:val="20"/>
                <w:szCs w:val="20"/>
              </w:rPr>
            </w:r>
            <w:r w:rsidRPr="00E04A3A">
              <w:rPr>
                <w:noProof/>
                <w:webHidden/>
                <w:sz w:val="20"/>
                <w:szCs w:val="20"/>
              </w:rPr>
              <w:fldChar w:fldCharType="separate"/>
            </w:r>
            <w:r w:rsidRPr="00E04A3A">
              <w:rPr>
                <w:noProof/>
                <w:webHidden/>
                <w:sz w:val="20"/>
                <w:szCs w:val="20"/>
              </w:rPr>
              <w:t>25</w:t>
            </w:r>
            <w:r w:rsidRPr="00E04A3A">
              <w:rPr>
                <w:noProof/>
                <w:webHidden/>
                <w:sz w:val="20"/>
                <w:szCs w:val="20"/>
              </w:rPr>
              <w:fldChar w:fldCharType="end"/>
            </w:r>
          </w:hyperlink>
        </w:p>
        <w:p w14:paraId="36F03FDC" w14:textId="136E7245"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66" w:history="1">
            <w:r w:rsidRPr="00E04A3A">
              <w:rPr>
                <w:rStyle w:val="Lienhypertexte"/>
                <w:noProof/>
                <w:sz w:val="20"/>
                <w:szCs w:val="20"/>
              </w:rPr>
              <w:t>11.2.</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Puis-je conserver le contrat santé référencé MGAS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_Toc212038566 \h </w:instrText>
            </w:r>
            <w:r w:rsidRPr="00E04A3A">
              <w:rPr>
                <w:noProof/>
                <w:webHidden/>
                <w:sz w:val="20"/>
                <w:szCs w:val="20"/>
              </w:rPr>
            </w:r>
            <w:r w:rsidRPr="00E04A3A">
              <w:rPr>
                <w:noProof/>
                <w:webHidden/>
                <w:sz w:val="20"/>
                <w:szCs w:val="20"/>
              </w:rPr>
              <w:fldChar w:fldCharType="separate"/>
            </w:r>
            <w:r w:rsidRPr="00E04A3A">
              <w:rPr>
                <w:noProof/>
                <w:webHidden/>
                <w:sz w:val="20"/>
                <w:szCs w:val="20"/>
              </w:rPr>
              <w:t>25</w:t>
            </w:r>
            <w:r w:rsidRPr="00E04A3A">
              <w:rPr>
                <w:noProof/>
                <w:webHidden/>
                <w:sz w:val="20"/>
                <w:szCs w:val="20"/>
              </w:rPr>
              <w:fldChar w:fldCharType="end"/>
            </w:r>
          </w:hyperlink>
        </w:p>
        <w:p w14:paraId="39CEA540" w14:textId="398CF6C5"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67" w:history="1">
            <w:r w:rsidRPr="00E04A3A">
              <w:rPr>
                <w:rStyle w:val="Lienhypertexte"/>
                <w:noProof/>
                <w:sz w:val="20"/>
                <w:szCs w:val="20"/>
              </w:rPr>
              <w:t>11.3.</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Puis-je conserver le contrat santé référencé MGAS jusqu’au 31/12/2026 et choisir d’adhérer à l’offre PSC DGAC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_Toc212038567 \h </w:instrText>
            </w:r>
            <w:r w:rsidRPr="00E04A3A">
              <w:rPr>
                <w:noProof/>
                <w:webHidden/>
                <w:sz w:val="20"/>
                <w:szCs w:val="20"/>
              </w:rPr>
            </w:r>
            <w:r w:rsidRPr="00E04A3A">
              <w:rPr>
                <w:noProof/>
                <w:webHidden/>
                <w:sz w:val="20"/>
                <w:szCs w:val="20"/>
              </w:rPr>
              <w:fldChar w:fldCharType="separate"/>
            </w:r>
            <w:r w:rsidRPr="00E04A3A">
              <w:rPr>
                <w:noProof/>
                <w:webHidden/>
                <w:sz w:val="20"/>
                <w:szCs w:val="20"/>
              </w:rPr>
              <w:t>26</w:t>
            </w:r>
            <w:r w:rsidRPr="00E04A3A">
              <w:rPr>
                <w:noProof/>
                <w:webHidden/>
                <w:sz w:val="20"/>
                <w:szCs w:val="20"/>
              </w:rPr>
              <w:fldChar w:fldCharType="end"/>
            </w:r>
          </w:hyperlink>
        </w:p>
        <w:p w14:paraId="47A66948" w14:textId="0E2E18BC"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68" w:history="1">
            <w:r w:rsidRPr="00E04A3A">
              <w:rPr>
                <w:rStyle w:val="Lienhypertexte"/>
                <w:noProof/>
                <w:sz w:val="20"/>
                <w:szCs w:val="20"/>
              </w:rPr>
              <w:t>11.4.</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Puis-je basculer sur l'offre obligatoire PSC DGAC Santé (Alan) et conserver mon contrat prévoyance référencé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_Toc212038568 \h </w:instrText>
            </w:r>
            <w:r w:rsidRPr="00E04A3A">
              <w:rPr>
                <w:noProof/>
                <w:webHidden/>
                <w:sz w:val="20"/>
                <w:szCs w:val="20"/>
              </w:rPr>
            </w:r>
            <w:r w:rsidRPr="00E04A3A">
              <w:rPr>
                <w:noProof/>
                <w:webHidden/>
                <w:sz w:val="20"/>
                <w:szCs w:val="20"/>
              </w:rPr>
              <w:fldChar w:fldCharType="separate"/>
            </w:r>
            <w:r w:rsidRPr="00E04A3A">
              <w:rPr>
                <w:noProof/>
                <w:webHidden/>
                <w:sz w:val="20"/>
                <w:szCs w:val="20"/>
              </w:rPr>
              <w:t>26</w:t>
            </w:r>
            <w:r w:rsidRPr="00E04A3A">
              <w:rPr>
                <w:noProof/>
                <w:webHidden/>
                <w:sz w:val="20"/>
                <w:szCs w:val="20"/>
              </w:rPr>
              <w:fldChar w:fldCharType="end"/>
            </w:r>
          </w:hyperlink>
        </w:p>
        <w:p w14:paraId="5621D19C" w14:textId="1B42E166"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69" w:history="1">
            <w:r w:rsidRPr="00E04A3A">
              <w:rPr>
                <w:rStyle w:val="Lienhypertexte"/>
                <w:noProof/>
                <w:sz w:val="20"/>
                <w:szCs w:val="20"/>
              </w:rPr>
              <w:t>11.5.</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Dois-je faire des démarches particulières pour résilier mon contrat référencé Santé auprès de la MGAS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_Toc212038569 \h </w:instrText>
            </w:r>
            <w:r w:rsidRPr="00E04A3A">
              <w:rPr>
                <w:noProof/>
                <w:webHidden/>
                <w:sz w:val="20"/>
                <w:szCs w:val="20"/>
              </w:rPr>
            </w:r>
            <w:r w:rsidRPr="00E04A3A">
              <w:rPr>
                <w:noProof/>
                <w:webHidden/>
                <w:sz w:val="20"/>
                <w:szCs w:val="20"/>
              </w:rPr>
              <w:fldChar w:fldCharType="separate"/>
            </w:r>
            <w:r w:rsidRPr="00E04A3A">
              <w:rPr>
                <w:noProof/>
                <w:webHidden/>
                <w:sz w:val="20"/>
                <w:szCs w:val="20"/>
              </w:rPr>
              <w:t>26</w:t>
            </w:r>
            <w:r w:rsidRPr="00E04A3A">
              <w:rPr>
                <w:noProof/>
                <w:webHidden/>
                <w:sz w:val="20"/>
                <w:szCs w:val="20"/>
              </w:rPr>
              <w:fldChar w:fldCharType="end"/>
            </w:r>
          </w:hyperlink>
        </w:p>
        <w:p w14:paraId="6A73416F" w14:textId="440294AE"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70" w:history="1">
            <w:r w:rsidRPr="00E04A3A">
              <w:rPr>
                <w:rStyle w:val="Lienhypertexte"/>
                <w:noProof/>
                <w:sz w:val="20"/>
                <w:szCs w:val="20"/>
              </w:rPr>
              <w:t>11.6.</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Je suis adhérent au contrat référencé DGAC MGAS sur le risque prévoyance, dois-je faire des démarches particulières pour résilier mon contrat référencé Prévoyance et m’affilier sur le contrat PSC DGAC Prévoyance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_Toc212038570 \h </w:instrText>
            </w:r>
            <w:r w:rsidRPr="00E04A3A">
              <w:rPr>
                <w:noProof/>
                <w:webHidden/>
                <w:sz w:val="20"/>
                <w:szCs w:val="20"/>
              </w:rPr>
            </w:r>
            <w:r w:rsidRPr="00E04A3A">
              <w:rPr>
                <w:noProof/>
                <w:webHidden/>
                <w:sz w:val="20"/>
                <w:szCs w:val="20"/>
              </w:rPr>
              <w:fldChar w:fldCharType="separate"/>
            </w:r>
            <w:r w:rsidRPr="00E04A3A">
              <w:rPr>
                <w:noProof/>
                <w:webHidden/>
                <w:sz w:val="20"/>
                <w:szCs w:val="20"/>
              </w:rPr>
              <w:t>26</w:t>
            </w:r>
            <w:r w:rsidRPr="00E04A3A">
              <w:rPr>
                <w:noProof/>
                <w:webHidden/>
                <w:sz w:val="20"/>
                <w:szCs w:val="20"/>
              </w:rPr>
              <w:fldChar w:fldCharType="end"/>
            </w:r>
          </w:hyperlink>
        </w:p>
        <w:p w14:paraId="62A23183" w14:textId="77F319AB" w:rsidR="00E04A3A" w:rsidRPr="00E04A3A" w:rsidRDefault="00E04A3A" w:rsidP="00E04A3A">
          <w:pPr>
            <w:pStyle w:val="TM2"/>
            <w:tabs>
              <w:tab w:val="left" w:pos="1810"/>
            </w:tabs>
            <w:spacing w:line="240" w:lineRule="auto"/>
            <w:rPr>
              <w:rFonts w:asciiTheme="minorHAnsi" w:hAnsiTheme="minorHAnsi"/>
              <w:noProof/>
              <w:color w:val="auto"/>
              <w:kern w:val="2"/>
              <w:sz w:val="20"/>
              <w:szCs w:val="20"/>
              <w14:ligatures w14:val="standardContextual"/>
            </w:rPr>
          </w:pPr>
          <w:hyperlink w:anchor="_Toc212038571" w:history="1">
            <w:r w:rsidRPr="00E04A3A">
              <w:rPr>
                <w:rStyle w:val="Lienhypertexte"/>
                <w:noProof/>
                <w:sz w:val="20"/>
                <w:szCs w:val="20"/>
              </w:rPr>
              <w:t>11.7.</w:t>
            </w:r>
            <w:r w:rsidRPr="00E04A3A">
              <w:rPr>
                <w:rFonts w:asciiTheme="minorHAnsi" w:hAnsiTheme="minorHAnsi"/>
                <w:noProof/>
                <w:color w:val="auto"/>
                <w:kern w:val="2"/>
                <w:sz w:val="20"/>
                <w:szCs w:val="20"/>
                <w14:ligatures w14:val="standardContextual"/>
              </w:rPr>
              <w:tab/>
            </w:r>
            <w:r w:rsidRPr="00E04A3A">
              <w:rPr>
                <w:rStyle w:val="Lienhypertexte"/>
                <w:noProof/>
                <w:sz w:val="20"/>
                <w:szCs w:val="20"/>
              </w:rPr>
              <w:t>Avec le nouveau contrat prévoyance proposés par la MGAS (PSC), sera-t-il toujours possible de bénéficier des services suivants qui existaient avec le référencement ?</w:t>
            </w:r>
            <w:r w:rsidRPr="00E04A3A">
              <w:rPr>
                <w:noProof/>
                <w:webHidden/>
                <w:sz w:val="20"/>
                <w:szCs w:val="20"/>
              </w:rPr>
              <w:tab/>
            </w:r>
            <w:r w:rsidRPr="00E04A3A">
              <w:rPr>
                <w:noProof/>
                <w:webHidden/>
                <w:sz w:val="20"/>
                <w:szCs w:val="20"/>
              </w:rPr>
              <w:fldChar w:fldCharType="begin"/>
            </w:r>
            <w:r w:rsidRPr="00E04A3A">
              <w:rPr>
                <w:noProof/>
                <w:webHidden/>
                <w:sz w:val="20"/>
                <w:szCs w:val="20"/>
              </w:rPr>
              <w:instrText xml:space="preserve"> PAGEREF _Toc212038571 \h </w:instrText>
            </w:r>
            <w:r w:rsidRPr="00E04A3A">
              <w:rPr>
                <w:noProof/>
                <w:webHidden/>
                <w:sz w:val="20"/>
                <w:szCs w:val="20"/>
              </w:rPr>
            </w:r>
            <w:r w:rsidRPr="00E04A3A">
              <w:rPr>
                <w:noProof/>
                <w:webHidden/>
                <w:sz w:val="20"/>
                <w:szCs w:val="20"/>
              </w:rPr>
              <w:fldChar w:fldCharType="separate"/>
            </w:r>
            <w:r w:rsidRPr="00E04A3A">
              <w:rPr>
                <w:noProof/>
                <w:webHidden/>
                <w:sz w:val="20"/>
                <w:szCs w:val="20"/>
              </w:rPr>
              <w:t>27</w:t>
            </w:r>
            <w:r w:rsidRPr="00E04A3A">
              <w:rPr>
                <w:noProof/>
                <w:webHidden/>
                <w:sz w:val="20"/>
                <w:szCs w:val="20"/>
              </w:rPr>
              <w:fldChar w:fldCharType="end"/>
            </w:r>
          </w:hyperlink>
        </w:p>
        <w:p w14:paraId="419415B1" w14:textId="035267E7" w:rsidR="00DA6968" w:rsidRPr="00E04A3A" w:rsidRDefault="00DA6968" w:rsidP="00E04A3A">
          <w:pPr>
            <w:pStyle w:val="TM2"/>
            <w:tabs>
              <w:tab w:val="clear" w:pos="8931"/>
              <w:tab w:val="left" w:pos="570"/>
              <w:tab w:val="right" w:pos="8925"/>
            </w:tabs>
            <w:spacing w:line="240" w:lineRule="auto"/>
            <w:ind w:right="1127"/>
            <w:rPr>
              <w:rStyle w:val="Lienhypertexte"/>
              <w:sz w:val="20"/>
              <w:szCs w:val="20"/>
            </w:rPr>
          </w:pPr>
          <w:r w:rsidRPr="00E04A3A">
            <w:rPr>
              <w:sz w:val="20"/>
              <w:szCs w:val="20"/>
            </w:rPr>
            <w:fldChar w:fldCharType="end"/>
          </w:r>
        </w:p>
      </w:sdtContent>
    </w:sdt>
    <w:p w14:paraId="6A4AD481" w14:textId="77777777" w:rsidR="004458B8" w:rsidRPr="00E04A3A" w:rsidRDefault="004458B8" w:rsidP="00E04A3A">
      <w:pPr>
        <w:spacing w:line="240" w:lineRule="auto"/>
        <w:ind w:right="1127"/>
        <w:rPr>
          <w:rFonts w:cs="Open Sans"/>
          <w:sz w:val="20"/>
          <w:szCs w:val="20"/>
        </w:rPr>
      </w:pPr>
    </w:p>
    <w:p w14:paraId="53C73A58" w14:textId="77777777" w:rsidR="00F6436E" w:rsidRPr="00E04A3A" w:rsidRDefault="00F6436E" w:rsidP="00E04A3A">
      <w:pPr>
        <w:spacing w:line="240" w:lineRule="auto"/>
        <w:rPr>
          <w:rFonts w:cs="Open Sans"/>
          <w:sz w:val="20"/>
          <w:szCs w:val="20"/>
        </w:rPr>
      </w:pPr>
      <w:r w:rsidRPr="00E04A3A">
        <w:rPr>
          <w:rFonts w:cs="Open Sans"/>
          <w:sz w:val="20"/>
          <w:szCs w:val="20"/>
        </w:rPr>
        <w:br w:type="page"/>
      </w:r>
    </w:p>
    <w:p w14:paraId="1D1627E0" w14:textId="30AA1BC8" w:rsidR="00912065" w:rsidRDefault="13CA7E84" w:rsidP="43409186">
      <w:pPr>
        <w:pStyle w:val="Titre1"/>
        <w:spacing w:before="0" w:after="0"/>
        <w:rPr>
          <w:rFonts w:cs="Open Sans"/>
        </w:rPr>
      </w:pPr>
      <w:bookmarkStart w:id="0" w:name="_Toc281769370"/>
      <w:bookmarkStart w:id="1" w:name="_Toc212038504"/>
      <w:r w:rsidRPr="00DA6968">
        <w:rPr>
          <w:rFonts w:cs="Open Sans"/>
        </w:rPr>
        <w:lastRenderedPageBreak/>
        <w:t>LA MGAS-</w:t>
      </w:r>
      <w:r w:rsidR="6729294B" w:rsidRPr="00DA6968">
        <w:rPr>
          <w:rFonts w:cs="Open Sans"/>
        </w:rPr>
        <w:t>RELYENS-MGEN</w:t>
      </w:r>
      <w:bookmarkEnd w:id="0"/>
      <w:bookmarkEnd w:id="1"/>
    </w:p>
    <w:p w14:paraId="7604710C" w14:textId="77777777" w:rsidR="009B329F" w:rsidRPr="009B329F" w:rsidRDefault="009B329F" w:rsidP="009B329F"/>
    <w:p w14:paraId="2371CDCD" w14:textId="2AB09E24" w:rsidR="007A4400" w:rsidRPr="00825011" w:rsidRDefault="6729294B" w:rsidP="009B329F">
      <w:pPr>
        <w:pStyle w:val="Titre2"/>
        <w:spacing w:before="0" w:after="0"/>
      </w:pPr>
      <w:bookmarkStart w:id="2" w:name="_Toc407454024"/>
      <w:bookmarkStart w:id="3" w:name="_Toc212038505"/>
      <w:r>
        <w:t>Pourquoi avons-nous répondu avec un groupement ?</w:t>
      </w:r>
      <w:bookmarkEnd w:id="2"/>
      <w:bookmarkEnd w:id="3"/>
    </w:p>
    <w:p w14:paraId="5FF0EF70" w14:textId="77777777" w:rsidR="009B329F" w:rsidRDefault="009B329F" w:rsidP="009B329F">
      <w:pPr>
        <w:jc w:val="both"/>
        <w:rPr>
          <w:rFonts w:cs="Open Sans"/>
          <w:b/>
        </w:rPr>
      </w:pPr>
    </w:p>
    <w:p w14:paraId="5BFE988E" w14:textId="271C7CCE" w:rsidR="00290BB8" w:rsidRPr="00290BB8" w:rsidRDefault="0C755E3F" w:rsidP="43409186">
      <w:pPr>
        <w:jc w:val="both"/>
        <w:rPr>
          <w:rFonts w:cs="Open Sans"/>
        </w:rPr>
      </w:pPr>
      <w:r w:rsidRPr="43409186">
        <w:rPr>
          <w:rFonts w:cs="Open Sans"/>
          <w:b/>
          <w:bCs/>
        </w:rPr>
        <w:t>La MGAS s’est associé à RELYENS et la MGEN afin de disposer d’une assise financière suffisante pour répondre à l’appel d’offre PSC (Prot</w:t>
      </w:r>
      <w:r w:rsidR="7E9B9D07" w:rsidRPr="43409186">
        <w:rPr>
          <w:rFonts w:cs="Open Sans"/>
          <w:b/>
          <w:bCs/>
        </w:rPr>
        <w:t>ection Sociale Complémentaire).</w:t>
      </w:r>
    </w:p>
    <w:p w14:paraId="03DA5A90" w14:textId="78F787D1" w:rsidR="00290BB8" w:rsidRPr="00290BB8" w:rsidRDefault="0C755E3F" w:rsidP="00290BB8">
      <w:pPr>
        <w:jc w:val="both"/>
        <w:rPr>
          <w:rFonts w:cs="Open Sans"/>
        </w:rPr>
      </w:pPr>
      <w:r w:rsidRPr="43409186">
        <w:rPr>
          <w:rFonts w:cs="Open Sans"/>
        </w:rPr>
        <w:t xml:space="preserve">Au terme d’une procédure de marché public, le partenariat MGAS – RELYENS - MGEN a été sélectionné pour gérer le dispositif Protection Sociale Complémentaire Prévoyance facultative des agents. </w:t>
      </w:r>
    </w:p>
    <w:p w14:paraId="61EEE4DB" w14:textId="77777777" w:rsidR="00E04A3A" w:rsidRDefault="0C755E3F" w:rsidP="009B329F">
      <w:pPr>
        <w:jc w:val="both"/>
        <w:rPr>
          <w:rFonts w:cs="Open Sans"/>
        </w:rPr>
      </w:pPr>
      <w:r w:rsidRPr="43409186">
        <w:rPr>
          <w:rFonts w:cs="Open Sans"/>
        </w:rPr>
        <w:t xml:space="preserve">Le dispositif prendra effet le 1er mai 2026. </w:t>
      </w:r>
    </w:p>
    <w:p w14:paraId="398092B1" w14:textId="65B4BE21" w:rsidR="009B329F" w:rsidRPr="009B329F" w:rsidRDefault="009B329F" w:rsidP="009B329F">
      <w:pPr>
        <w:jc w:val="both"/>
        <w:rPr>
          <w:rFonts w:cs="Open Sans"/>
        </w:rPr>
      </w:pPr>
      <w:r>
        <w:br/>
      </w:r>
    </w:p>
    <w:p w14:paraId="14885BE8" w14:textId="4E6212FF" w:rsidR="007A4400" w:rsidRPr="00825011" w:rsidRDefault="6729294B" w:rsidP="009B329F">
      <w:pPr>
        <w:pStyle w:val="Titre2"/>
        <w:spacing w:before="0" w:after="0"/>
      </w:pPr>
      <w:bookmarkStart w:id="4" w:name="_Toc1860203326"/>
      <w:bookmarkStart w:id="5" w:name="_Toc212038506"/>
      <w:r>
        <w:t>Quelle est la répartition des rôles</w:t>
      </w:r>
      <w:bookmarkEnd w:id="4"/>
      <w:bookmarkEnd w:id="5"/>
      <w:r w:rsidR="00BD323A">
        <w:t> ?</w:t>
      </w:r>
    </w:p>
    <w:p w14:paraId="4E3A9152" w14:textId="77777777" w:rsidR="009B329F" w:rsidRDefault="009B329F" w:rsidP="009B329F">
      <w:pPr>
        <w:rPr>
          <w:rFonts w:cs="Open Sans"/>
        </w:rPr>
      </w:pPr>
    </w:p>
    <w:p w14:paraId="636F4C6E" w14:textId="237FA39E" w:rsidR="3F35FADA" w:rsidRDefault="3F35FADA" w:rsidP="43409186">
      <w:pPr>
        <w:jc w:val="both"/>
        <w:rPr>
          <w:rFonts w:cs="Open Sans"/>
        </w:rPr>
      </w:pPr>
      <w:r w:rsidRPr="43409186">
        <w:rPr>
          <w:rFonts w:cs="Open Sans"/>
        </w:rPr>
        <w:t xml:space="preserve">La MGAS, Relyens et la MGEN sont </w:t>
      </w:r>
      <w:proofErr w:type="spellStart"/>
      <w:r w:rsidRPr="43409186">
        <w:rPr>
          <w:rFonts w:cs="Open Sans"/>
        </w:rPr>
        <w:t>co</w:t>
      </w:r>
      <w:proofErr w:type="spellEnd"/>
      <w:r w:rsidRPr="43409186">
        <w:rPr>
          <w:rFonts w:cs="Open Sans"/>
        </w:rPr>
        <w:t>-assureur</w:t>
      </w:r>
      <w:r w:rsidR="00BD323A">
        <w:rPr>
          <w:rFonts w:cs="Open Sans"/>
        </w:rPr>
        <w:t>s</w:t>
      </w:r>
      <w:r w:rsidRPr="43409186">
        <w:rPr>
          <w:rFonts w:cs="Open Sans"/>
        </w:rPr>
        <w:t xml:space="preserve"> du contrat PSC DGAC prévoyance facultatif.</w:t>
      </w:r>
    </w:p>
    <w:p w14:paraId="6BB105E1" w14:textId="5546C8CB" w:rsidR="3F35FADA" w:rsidRDefault="3F35FADA" w:rsidP="43409186">
      <w:pPr>
        <w:jc w:val="both"/>
        <w:rPr>
          <w:rFonts w:cs="Open Sans"/>
        </w:rPr>
      </w:pPr>
      <w:r w:rsidRPr="43409186">
        <w:rPr>
          <w:rFonts w:cs="Open Sans"/>
        </w:rPr>
        <w:t>A ce titre</w:t>
      </w:r>
      <w:r w:rsidR="00BD323A">
        <w:rPr>
          <w:rFonts w:cs="Open Sans"/>
        </w:rPr>
        <w:t xml:space="preserve">, </w:t>
      </w:r>
      <w:r w:rsidRPr="43409186">
        <w:rPr>
          <w:rFonts w:cs="Open Sans"/>
        </w:rPr>
        <w:t>les 3 partenaires du groupement sont les interlocuteurs de la DGAC dans le pilotage technique et financier du régime.</w:t>
      </w:r>
    </w:p>
    <w:p w14:paraId="37BF2507" w14:textId="77777777" w:rsidR="3F35FADA" w:rsidRDefault="3F35FADA" w:rsidP="43409186">
      <w:pPr>
        <w:jc w:val="both"/>
        <w:rPr>
          <w:rFonts w:cs="Open Sans"/>
          <w:b/>
          <w:bCs/>
        </w:rPr>
      </w:pPr>
      <w:r w:rsidRPr="43409186">
        <w:rPr>
          <w:rFonts w:cs="Open Sans"/>
          <w:b/>
          <w:bCs/>
        </w:rPr>
        <w:t>La MGAS est le gestionnaire de votre contrat de prévoyance qu’il s’agisse de la relation avec les adhérents, du remboursement des sinistres, de la prévention et de l’action sociale.</w:t>
      </w:r>
    </w:p>
    <w:p w14:paraId="35E31638" w14:textId="1FC08D05" w:rsidR="3F35FADA" w:rsidRDefault="3F35FADA" w:rsidP="43409186">
      <w:pPr>
        <w:jc w:val="both"/>
        <w:rPr>
          <w:rFonts w:cs="Open Sans"/>
          <w:b/>
          <w:bCs/>
        </w:rPr>
      </w:pPr>
      <w:r w:rsidRPr="43409186">
        <w:rPr>
          <w:rFonts w:cs="Open Sans"/>
          <w:b/>
          <w:bCs/>
        </w:rPr>
        <w:t xml:space="preserve">La MGAS est </w:t>
      </w:r>
      <w:r w:rsidR="2DB55579" w:rsidRPr="43409186">
        <w:rPr>
          <w:rFonts w:cs="Open Sans"/>
          <w:b/>
          <w:bCs/>
        </w:rPr>
        <w:t>l’</w:t>
      </w:r>
      <w:r w:rsidRPr="43409186">
        <w:rPr>
          <w:rFonts w:cs="Open Sans"/>
          <w:b/>
          <w:bCs/>
        </w:rPr>
        <w:t>interlocuteur opérationnel durant toute la vie d</w:t>
      </w:r>
      <w:r w:rsidR="169D5E1F" w:rsidRPr="43409186">
        <w:rPr>
          <w:rFonts w:cs="Open Sans"/>
          <w:b/>
          <w:bCs/>
        </w:rPr>
        <w:t xml:space="preserve">u </w:t>
      </w:r>
      <w:r w:rsidRPr="43409186">
        <w:rPr>
          <w:rFonts w:cs="Open Sans"/>
          <w:b/>
          <w:bCs/>
        </w:rPr>
        <w:t>contrat</w:t>
      </w:r>
      <w:r w:rsidR="47D6D678" w:rsidRPr="43409186">
        <w:rPr>
          <w:rFonts w:cs="Open Sans"/>
          <w:b/>
          <w:bCs/>
        </w:rPr>
        <w:t xml:space="preserve"> PSC DGAC P</w:t>
      </w:r>
      <w:r w:rsidRPr="43409186">
        <w:rPr>
          <w:rFonts w:cs="Open Sans"/>
          <w:b/>
          <w:bCs/>
        </w:rPr>
        <w:t>révoyance</w:t>
      </w:r>
      <w:r w:rsidR="4354FFC5" w:rsidRPr="43409186">
        <w:rPr>
          <w:rFonts w:cs="Open Sans"/>
          <w:b/>
          <w:bCs/>
        </w:rPr>
        <w:t xml:space="preserve"> aussi bien auprès de l’employeur que des agents.</w:t>
      </w:r>
    </w:p>
    <w:p w14:paraId="49E2DAE4" w14:textId="59D4489C" w:rsidR="4354FFC5" w:rsidRDefault="4354FFC5" w:rsidP="43409186">
      <w:pPr>
        <w:jc w:val="both"/>
        <w:rPr>
          <w:rFonts w:cs="Open Sans"/>
        </w:rPr>
      </w:pPr>
      <w:r w:rsidRPr="43409186">
        <w:rPr>
          <w:rFonts w:cs="Open Sans"/>
        </w:rPr>
        <w:t xml:space="preserve">La MGAS prend </w:t>
      </w:r>
      <w:r w:rsidR="3F35FADA" w:rsidRPr="43409186">
        <w:rPr>
          <w:rFonts w:cs="Open Sans"/>
        </w:rPr>
        <w:t>en charge le déploiement auprès d</w:t>
      </w:r>
      <w:r w:rsidR="71BD94C5" w:rsidRPr="43409186">
        <w:rPr>
          <w:rFonts w:cs="Open Sans"/>
        </w:rPr>
        <w:t>es s</w:t>
      </w:r>
      <w:r w:rsidR="3F35FADA" w:rsidRPr="43409186">
        <w:rPr>
          <w:rFonts w:cs="Open Sans"/>
        </w:rPr>
        <w:t>ervices (RH, paie) et auprès des agents</w:t>
      </w:r>
      <w:r w:rsidR="509E0B8C" w:rsidRPr="43409186">
        <w:rPr>
          <w:rFonts w:cs="Open Sans"/>
        </w:rPr>
        <w:t xml:space="preserve"> de la DGAC.</w:t>
      </w:r>
    </w:p>
    <w:p w14:paraId="6CA70131" w14:textId="6F9482E9" w:rsidR="43409186" w:rsidRDefault="43409186" w:rsidP="43409186">
      <w:pPr>
        <w:jc w:val="both"/>
        <w:rPr>
          <w:rFonts w:cs="Open Sans"/>
        </w:rPr>
      </w:pPr>
    </w:p>
    <w:p w14:paraId="7D7ADAB8" w14:textId="77777777" w:rsidR="00B77C8D" w:rsidRDefault="00B77C8D" w:rsidP="43409186">
      <w:pPr>
        <w:jc w:val="both"/>
        <w:rPr>
          <w:rFonts w:cs="Open Sans"/>
        </w:rPr>
      </w:pPr>
    </w:p>
    <w:p w14:paraId="5D2D6D4B" w14:textId="77777777" w:rsidR="00B77C8D" w:rsidRDefault="00B77C8D" w:rsidP="43409186">
      <w:pPr>
        <w:jc w:val="both"/>
        <w:rPr>
          <w:rFonts w:cs="Open Sans"/>
        </w:rPr>
      </w:pPr>
    </w:p>
    <w:p w14:paraId="5CC52EB6" w14:textId="62688F9F" w:rsidR="00B77C8D" w:rsidRDefault="00B77C8D" w:rsidP="00B77C8D">
      <w:pPr>
        <w:pStyle w:val="Titre1"/>
        <w:spacing w:before="0" w:after="0"/>
        <w:rPr>
          <w:rFonts w:cs="Open Sans"/>
        </w:rPr>
      </w:pPr>
      <w:bookmarkStart w:id="6" w:name="_Toc212038507"/>
      <w:r>
        <w:rPr>
          <w:rFonts w:cs="Open Sans"/>
        </w:rPr>
        <w:t>Les contacts MGAS</w:t>
      </w:r>
      <w:bookmarkEnd w:id="6"/>
    </w:p>
    <w:p w14:paraId="2C846CEA" w14:textId="77777777" w:rsidR="00B77C8D" w:rsidRDefault="00B77C8D" w:rsidP="43409186">
      <w:pPr>
        <w:jc w:val="both"/>
        <w:rPr>
          <w:rFonts w:cs="Open Sans"/>
        </w:rPr>
      </w:pPr>
    </w:p>
    <w:p w14:paraId="4F9F5CAD" w14:textId="290B88C6" w:rsidR="00875D23" w:rsidRDefault="13CA7E84" w:rsidP="009B329F">
      <w:pPr>
        <w:pStyle w:val="Titre2"/>
        <w:spacing w:before="0" w:after="0"/>
      </w:pPr>
      <w:bookmarkStart w:id="7" w:name="_Toc652189061"/>
      <w:bookmarkStart w:id="8" w:name="_Toc212038508"/>
      <w:r>
        <w:t xml:space="preserve">Qui sera </w:t>
      </w:r>
      <w:r w:rsidR="0D161E13">
        <w:t xml:space="preserve">l’interlocuteur des agents de la DGAC </w:t>
      </w:r>
      <w:r>
        <w:t>?</w:t>
      </w:r>
      <w:bookmarkEnd w:id="7"/>
      <w:bookmarkEnd w:id="8"/>
    </w:p>
    <w:p w14:paraId="2FB34BDD" w14:textId="50A04D52" w:rsidR="00A24BA6" w:rsidRDefault="00A24BA6" w:rsidP="009B329F">
      <w:pPr>
        <w:rPr>
          <w:rFonts w:cs="Open Sans"/>
        </w:rPr>
      </w:pPr>
    </w:p>
    <w:p w14:paraId="6D6B145E" w14:textId="715514AE" w:rsidR="3B6858D9" w:rsidRDefault="3B6858D9" w:rsidP="43409186">
      <w:pPr>
        <w:jc w:val="both"/>
        <w:rPr>
          <w:rFonts w:cs="Open Sans"/>
        </w:rPr>
      </w:pPr>
      <w:r w:rsidRPr="43409186">
        <w:rPr>
          <w:rFonts w:cs="Open Sans"/>
          <w:b/>
          <w:bCs/>
          <w:u w:val="single"/>
        </w:rPr>
        <w:t>Durant la période de déploiement</w:t>
      </w:r>
      <w:r w:rsidR="3CA4E92D" w:rsidRPr="43409186">
        <w:rPr>
          <w:rFonts w:cs="Open Sans"/>
          <w:b/>
          <w:bCs/>
          <w:u w:val="single"/>
        </w:rPr>
        <w:t>, du 6 novembre 2025 au 30 avril 2026 :</w:t>
      </w:r>
    </w:p>
    <w:p w14:paraId="13AE4454" w14:textId="77777777" w:rsidR="0066160B" w:rsidRDefault="0066160B" w:rsidP="006F0ACF">
      <w:pPr>
        <w:jc w:val="both"/>
        <w:rPr>
          <w:rFonts w:cs="Open Sans"/>
        </w:rPr>
      </w:pPr>
    </w:p>
    <w:p w14:paraId="696969BD" w14:textId="53D4F38E" w:rsidR="2A2DC22D" w:rsidRDefault="2A2DC22D" w:rsidP="43409186">
      <w:pPr>
        <w:jc w:val="both"/>
        <w:rPr>
          <w:rFonts w:cs="Open Sans"/>
        </w:rPr>
      </w:pPr>
      <w:r w:rsidRPr="43409186">
        <w:rPr>
          <w:rFonts w:cs="Open Sans"/>
        </w:rPr>
        <w:t xml:space="preserve">Votre interlocuteur </w:t>
      </w:r>
      <w:r w:rsidR="29353663" w:rsidRPr="43409186">
        <w:rPr>
          <w:rFonts w:cs="Open Sans"/>
        </w:rPr>
        <w:t>est</w:t>
      </w:r>
      <w:r w:rsidRPr="43409186">
        <w:rPr>
          <w:rFonts w:cs="Open Sans"/>
        </w:rPr>
        <w:t xml:space="preserve"> la MGAS. </w:t>
      </w:r>
    </w:p>
    <w:p w14:paraId="78601EC8" w14:textId="24C7D053" w:rsidR="2A2DC22D" w:rsidRDefault="2A2DC22D" w:rsidP="43409186">
      <w:pPr>
        <w:jc w:val="both"/>
        <w:rPr>
          <w:rFonts w:cs="Open Sans"/>
        </w:rPr>
      </w:pPr>
      <w:r w:rsidRPr="43409186">
        <w:rPr>
          <w:rFonts w:cs="Open Sans"/>
        </w:rPr>
        <w:t>Pour toute question</w:t>
      </w:r>
      <w:r w:rsidR="3C0289A1" w:rsidRPr="43409186">
        <w:rPr>
          <w:rFonts w:cs="Open Sans"/>
        </w:rPr>
        <w:t xml:space="preserve"> durant la période de déploiement (du 6 novembre 2025 au 31 avril 2026</w:t>
      </w:r>
      <w:r w:rsidRPr="43409186">
        <w:rPr>
          <w:rFonts w:cs="Open Sans"/>
        </w:rPr>
        <w:t xml:space="preserve">, </w:t>
      </w:r>
      <w:r w:rsidR="29353663" w:rsidRPr="43409186">
        <w:rPr>
          <w:rFonts w:cs="Open Sans"/>
        </w:rPr>
        <w:t xml:space="preserve">vous avez la possibilité de contacter un conseiller </w:t>
      </w:r>
      <w:r w:rsidR="004043E3" w:rsidRPr="004043E3">
        <w:rPr>
          <w:rFonts w:cs="Open Sans"/>
        </w:rPr>
        <w:t>par téléphone, mail ou courrier :</w:t>
      </w:r>
    </w:p>
    <w:p w14:paraId="094F5928" w14:textId="62379508" w:rsidR="43409186" w:rsidRDefault="43409186" w:rsidP="43409186">
      <w:pPr>
        <w:jc w:val="both"/>
        <w:rPr>
          <w:rFonts w:cs="Open Sans"/>
        </w:rPr>
      </w:pPr>
    </w:p>
    <w:p w14:paraId="5CC7F6D1" w14:textId="13C2B9D7" w:rsidR="06E887CB" w:rsidRDefault="06E887CB" w:rsidP="43409186">
      <w:pPr>
        <w:jc w:val="both"/>
        <w:rPr>
          <w:rFonts w:cs="Open Sans"/>
        </w:rPr>
      </w:pPr>
      <w:r w:rsidRPr="43409186">
        <w:rPr>
          <w:rFonts w:cs="Open Sans"/>
        </w:rPr>
        <w:t>Pendant le déploiement</w:t>
      </w:r>
      <w:r w:rsidR="3068B35E" w:rsidRPr="43409186">
        <w:rPr>
          <w:rFonts w:cs="Open Sans"/>
        </w:rPr>
        <w:t xml:space="preserve"> (du 6 novembre 2025 au 30 avril 2026) :</w:t>
      </w:r>
    </w:p>
    <w:p w14:paraId="0C202C5F" w14:textId="77777777" w:rsidR="007D71E1" w:rsidRDefault="007D71E1" w:rsidP="006F0ACF">
      <w:pPr>
        <w:jc w:val="both"/>
        <w:rPr>
          <w:rFonts w:cs="Open Sans"/>
        </w:rPr>
      </w:pPr>
    </w:p>
    <w:p w14:paraId="3D3C8424" w14:textId="37A71995" w:rsidR="007D71E1" w:rsidRDefault="007D71E1" w:rsidP="43409186">
      <w:pPr>
        <w:jc w:val="both"/>
        <w:rPr>
          <w:rFonts w:eastAsia="Open Sans" w:cs="Open Sans"/>
        </w:rPr>
      </w:pPr>
      <w:r>
        <w:rPr>
          <w:rFonts w:cs="Open Sans"/>
          <w:noProof/>
        </w:rPr>
        <w:drawing>
          <wp:anchor distT="0" distB="0" distL="114300" distR="114300" simplePos="0" relativeHeight="251651072" behindDoc="0" locked="0" layoutInCell="1" allowOverlap="1" wp14:anchorId="6B03154E" wp14:editId="70553536">
            <wp:simplePos x="0" y="0"/>
            <wp:positionH relativeFrom="column">
              <wp:posOffset>123190</wp:posOffset>
            </wp:positionH>
            <wp:positionV relativeFrom="paragraph">
              <wp:posOffset>4445</wp:posOffset>
            </wp:positionV>
            <wp:extent cx="193040" cy="19304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3.png"/>
                    <pic:cNvPicPr/>
                  </pic:nvPicPr>
                  <pic:blipFill>
                    <a:blip r:embed="rId9">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page">
              <wp14:pctWidth>0</wp14:pctWidth>
            </wp14:sizeRelH>
            <wp14:sizeRelV relativeFrom="page">
              <wp14:pctHeight>0</wp14:pctHeight>
            </wp14:sizeRelV>
          </wp:anchor>
        </w:drawing>
      </w:r>
      <w:r>
        <w:rPr>
          <w:rFonts w:cs="Open Sans"/>
        </w:rPr>
        <w:tab/>
      </w:r>
      <w:r w:rsidR="6A6640DB">
        <w:rPr>
          <w:rFonts w:cs="Open Sans"/>
        </w:rPr>
        <w:t>08 05 95 06 56</w:t>
      </w:r>
      <w:r w:rsidR="5D8E7891">
        <w:rPr>
          <w:rFonts w:cs="Open Sans"/>
        </w:rPr>
        <w:t xml:space="preserve"> (n° </w:t>
      </w:r>
      <w:r w:rsidR="25C58DC8">
        <w:rPr>
          <w:rFonts w:cs="Open Sans"/>
        </w:rPr>
        <w:t>gratuit)</w:t>
      </w:r>
      <w:r w:rsidR="5D8E7891">
        <w:rPr>
          <w:rFonts w:cs="Open Sans"/>
        </w:rPr>
        <w:t xml:space="preserve">, </w:t>
      </w:r>
    </w:p>
    <w:p w14:paraId="38412CCD" w14:textId="1C4B81A6" w:rsidR="007D71E1" w:rsidRDefault="007D71E1" w:rsidP="43409186">
      <w:pPr>
        <w:jc w:val="both"/>
        <w:rPr>
          <w:rFonts w:eastAsia="Open Sans" w:cs="Open Sans"/>
        </w:rPr>
      </w:pPr>
    </w:p>
    <w:p w14:paraId="4952F282" w14:textId="40DBAEF5" w:rsidR="007D71E1" w:rsidRDefault="6F0D9BDA" w:rsidP="43409186">
      <w:pPr>
        <w:jc w:val="both"/>
        <w:rPr>
          <w:rFonts w:eastAsia="Open Sans" w:cs="Open Sans"/>
        </w:rPr>
      </w:pPr>
      <w:r w:rsidRPr="43409186">
        <w:rPr>
          <w:rFonts w:eastAsia="Open Sans" w:cs="Open Sans"/>
        </w:rPr>
        <w:t>*Nos équipes seront disponibles pendant la période de déploiement du contrat du lundi au vendredi de 8h30 à 20h30 et le samedi de 9h00 à 12h00 (prise en charge de l’appel avec rappel téléphonique le lundi suivant).</w:t>
      </w:r>
    </w:p>
    <w:p w14:paraId="0E2E2F56" w14:textId="77777777" w:rsidR="007D71E1" w:rsidRDefault="007D71E1" w:rsidP="006F0ACF">
      <w:pPr>
        <w:jc w:val="both"/>
        <w:rPr>
          <w:rFonts w:cs="Open Sans"/>
        </w:rPr>
      </w:pPr>
      <w:r>
        <w:rPr>
          <w:rFonts w:cs="Open Sans"/>
          <w:noProof/>
        </w:rPr>
        <w:drawing>
          <wp:anchor distT="0" distB="0" distL="114300" distR="114300" simplePos="0" relativeHeight="251649024" behindDoc="0" locked="0" layoutInCell="1" allowOverlap="1" wp14:anchorId="0FE75DC5" wp14:editId="3A04F980">
            <wp:simplePos x="0" y="0"/>
            <wp:positionH relativeFrom="column">
              <wp:posOffset>92710</wp:posOffset>
            </wp:positionH>
            <wp:positionV relativeFrom="paragraph">
              <wp:posOffset>123825</wp:posOffset>
            </wp:positionV>
            <wp:extent cx="213360" cy="21336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7.png"/>
                    <pic:cNvPicPr/>
                  </pic:nvPicPr>
                  <pic:blipFill>
                    <a:blip r:embed="rId10">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page">
              <wp14:pctWidth>0</wp14:pctWidth>
            </wp14:sizeRelH>
            <wp14:sizeRelV relativeFrom="page">
              <wp14:pctHeight>0</wp14:pctHeight>
            </wp14:sizeRelV>
          </wp:anchor>
        </w:drawing>
      </w:r>
    </w:p>
    <w:p w14:paraId="1CDA9C02" w14:textId="260EF245" w:rsidR="007D71E1" w:rsidRDefault="007D71E1" w:rsidP="006F0ACF">
      <w:pPr>
        <w:jc w:val="both"/>
        <w:rPr>
          <w:rFonts w:cs="Open Sans"/>
        </w:rPr>
      </w:pPr>
      <w:r>
        <w:rPr>
          <w:rFonts w:cs="Open Sans"/>
        </w:rPr>
        <w:tab/>
      </w:r>
      <w:hyperlink r:id="rId11">
        <w:r w:rsidR="14F63458" w:rsidRPr="43409186">
          <w:rPr>
            <w:rStyle w:val="Lienhypertexte"/>
            <w:rFonts w:cs="Open Sans"/>
          </w:rPr>
          <w:t>Contactprevoyance.dgac</w:t>
        </w:r>
        <w:r w:rsidR="5D8E7891" w:rsidRPr="43409186">
          <w:rPr>
            <w:rStyle w:val="Lienhypertexte"/>
            <w:rFonts w:cs="Open Sans"/>
          </w:rPr>
          <w:t>@mgas.fr</w:t>
        </w:r>
      </w:hyperlink>
    </w:p>
    <w:p w14:paraId="5DC74F2F" w14:textId="4B4A0627" w:rsidR="43409186" w:rsidRDefault="43409186" w:rsidP="43409186">
      <w:pPr>
        <w:jc w:val="both"/>
        <w:rPr>
          <w:rFonts w:cs="Open Sans"/>
        </w:rPr>
      </w:pPr>
    </w:p>
    <w:p w14:paraId="6E25A35E" w14:textId="4E09FD72" w:rsidR="2FDB77AA" w:rsidRDefault="1E15E9FF" w:rsidP="43409186">
      <w:pPr>
        <w:jc w:val="both"/>
        <w:rPr>
          <w:rFonts w:cs="Open Sans"/>
        </w:rPr>
      </w:pPr>
      <w:r w:rsidRPr="43409186">
        <w:rPr>
          <w:rFonts w:cs="Open Sans"/>
        </w:rPr>
        <w:t xml:space="preserve">        </w:t>
      </w:r>
      <w:r w:rsidR="004043E3">
        <w:rPr>
          <w:rFonts w:cs="Open Sans"/>
        </w:rPr>
        <w:t xml:space="preserve">     </w:t>
      </w:r>
      <w:r w:rsidR="2FDB77AA" w:rsidRPr="43409186">
        <w:rPr>
          <w:rFonts w:cs="Open Sans"/>
        </w:rPr>
        <w:t>MGAS - TSA 30129 - 37206 TOURS CEDEX</w:t>
      </w:r>
    </w:p>
    <w:p w14:paraId="099FC130" w14:textId="22B19A40" w:rsidR="007D71E1" w:rsidRDefault="00E04A3A" w:rsidP="006F0ACF">
      <w:pPr>
        <w:jc w:val="both"/>
        <w:rPr>
          <w:rFonts w:cs="Open Sans"/>
        </w:rPr>
      </w:pPr>
      <w:r>
        <w:rPr>
          <w:noProof/>
        </w:rPr>
        <w:drawing>
          <wp:anchor distT="0" distB="0" distL="114300" distR="114300" simplePos="0" relativeHeight="252125184" behindDoc="0" locked="0" layoutInCell="1" allowOverlap="1" wp14:anchorId="12773E87" wp14:editId="35D1D588">
            <wp:simplePos x="0" y="0"/>
            <wp:positionH relativeFrom="column">
              <wp:posOffset>-1633</wp:posOffset>
            </wp:positionH>
            <wp:positionV relativeFrom="paragraph">
              <wp:posOffset>-110036</wp:posOffset>
            </wp:positionV>
            <wp:extent cx="243417" cy="243417"/>
            <wp:effectExtent l="0" t="0" r="4445" b="4445"/>
            <wp:wrapSquare wrapText="bothSides"/>
            <wp:docPr id="2052891006" name="Image 8" descr="Une image contenant ligne, Rectangle, bleu ver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91006" name="Image 8" descr="Une image contenant ligne, Rectangle, bleu vert, conception&#10;&#10;Le contenu généré par l’IA peut être incorrect."/>
                    <pic:cNvPicPr/>
                  </pic:nvPicPr>
                  <pic:blipFill>
                    <a:blip r:embed="rId12">
                      <a:extLst>
                        <a:ext uri="{28A0092B-C50C-407E-A947-70E740481C1C}">
                          <a14:useLocalDpi xmlns:a14="http://schemas.microsoft.com/office/drawing/2010/main"/>
                        </a:ext>
                      </a:extLst>
                    </a:blip>
                    <a:stretch>
                      <a:fillRect/>
                    </a:stretch>
                  </pic:blipFill>
                  <pic:spPr>
                    <a:xfrm>
                      <a:off x="0" y="0"/>
                      <a:ext cx="243417" cy="243417"/>
                    </a:xfrm>
                    <a:prstGeom prst="rect">
                      <a:avLst/>
                    </a:prstGeom>
                  </pic:spPr>
                </pic:pic>
              </a:graphicData>
            </a:graphic>
          </wp:anchor>
        </w:drawing>
      </w:r>
    </w:p>
    <w:p w14:paraId="70715511" w14:textId="035F5C9E" w:rsidR="43409186" w:rsidRDefault="43409186" w:rsidP="43409186">
      <w:pPr>
        <w:jc w:val="both"/>
        <w:rPr>
          <w:rFonts w:cs="Open Sans"/>
        </w:rPr>
      </w:pPr>
    </w:p>
    <w:p w14:paraId="515E504C" w14:textId="77777777" w:rsidR="00461E77" w:rsidRPr="00461E77" w:rsidRDefault="00461E77" w:rsidP="00461E77">
      <w:pPr>
        <w:jc w:val="both"/>
        <w:rPr>
          <w:rFonts w:cs="Open Sans"/>
        </w:rPr>
      </w:pPr>
      <w:r w:rsidRPr="00461E77">
        <w:rPr>
          <w:rFonts w:cs="Open Sans"/>
        </w:rPr>
        <w:t>Vous pouvez aussi interroger notre assistant virtuel ELIO : 24/24 7/7</w:t>
      </w:r>
    </w:p>
    <w:p w14:paraId="75B3909B" w14:textId="5D983A38" w:rsidR="43409186" w:rsidRPr="00461E77" w:rsidRDefault="43409186" w:rsidP="43409186">
      <w:pPr>
        <w:jc w:val="both"/>
        <w:rPr>
          <w:rFonts w:cs="Open Sans"/>
        </w:rPr>
      </w:pPr>
    </w:p>
    <w:p w14:paraId="4CADF127" w14:textId="0BE1BAAB" w:rsidR="43409186" w:rsidRDefault="43409186" w:rsidP="43409186">
      <w:pPr>
        <w:jc w:val="both"/>
        <w:rPr>
          <w:rFonts w:cs="Open Sans"/>
        </w:rPr>
      </w:pPr>
    </w:p>
    <w:p w14:paraId="01A3E0F0" w14:textId="1D8A2998" w:rsidR="43409186" w:rsidRDefault="43409186" w:rsidP="43409186">
      <w:pPr>
        <w:jc w:val="both"/>
        <w:rPr>
          <w:rFonts w:cs="Open Sans"/>
        </w:rPr>
      </w:pPr>
    </w:p>
    <w:p w14:paraId="248BF82E" w14:textId="48276FBD" w:rsidR="43409186" w:rsidRDefault="43409186" w:rsidP="43409186">
      <w:pPr>
        <w:jc w:val="both"/>
        <w:rPr>
          <w:rFonts w:cs="Open Sans"/>
        </w:rPr>
      </w:pPr>
    </w:p>
    <w:p w14:paraId="56EEE64E" w14:textId="65F28F60" w:rsidR="43409186" w:rsidRDefault="43409186" w:rsidP="43409186">
      <w:pPr>
        <w:jc w:val="both"/>
        <w:rPr>
          <w:rFonts w:cs="Open Sans"/>
        </w:rPr>
      </w:pPr>
    </w:p>
    <w:p w14:paraId="691E9DBF" w14:textId="264CD817" w:rsidR="43409186" w:rsidRDefault="43409186" w:rsidP="43409186">
      <w:pPr>
        <w:jc w:val="both"/>
        <w:rPr>
          <w:rFonts w:cs="Open Sans"/>
        </w:rPr>
      </w:pPr>
    </w:p>
    <w:p w14:paraId="32C59E3A" w14:textId="6D16A85D" w:rsidR="43409186" w:rsidRDefault="43409186" w:rsidP="43409186">
      <w:pPr>
        <w:jc w:val="both"/>
        <w:rPr>
          <w:rFonts w:cs="Open Sans"/>
        </w:rPr>
      </w:pPr>
    </w:p>
    <w:p w14:paraId="4C06006D" w14:textId="536C6F30" w:rsidR="43409186" w:rsidRDefault="43409186" w:rsidP="43409186">
      <w:pPr>
        <w:jc w:val="both"/>
        <w:rPr>
          <w:rFonts w:cs="Open Sans"/>
        </w:rPr>
      </w:pPr>
    </w:p>
    <w:p w14:paraId="703E438C" w14:textId="666D00B0" w:rsidR="43409186" w:rsidRDefault="43409186" w:rsidP="43409186">
      <w:pPr>
        <w:jc w:val="both"/>
        <w:rPr>
          <w:rFonts w:cs="Open Sans"/>
        </w:rPr>
      </w:pPr>
    </w:p>
    <w:p w14:paraId="3F27F164" w14:textId="77777777" w:rsidR="006706BF" w:rsidRDefault="006706BF" w:rsidP="006F0ACF">
      <w:pPr>
        <w:jc w:val="both"/>
        <w:rPr>
          <w:rFonts w:cs="Open Sans"/>
        </w:rPr>
      </w:pPr>
      <w:r>
        <w:rPr>
          <w:rFonts w:cs="Open Sans"/>
        </w:rPr>
        <w:t>Ou contactez le chargé de développement de votre région :</w:t>
      </w:r>
    </w:p>
    <w:p w14:paraId="7A646077" w14:textId="77777777" w:rsidR="006706BF" w:rsidRDefault="006706BF" w:rsidP="006F0ACF">
      <w:pPr>
        <w:jc w:val="both"/>
        <w:rPr>
          <w:rFonts w:cs="Open Sans"/>
        </w:rPr>
      </w:pPr>
    </w:p>
    <w:p w14:paraId="1445842E" w14:textId="47FD644E" w:rsidR="1DA8BE8C" w:rsidRDefault="1DA8BE8C" w:rsidP="43409186">
      <w:pPr>
        <w:jc w:val="both"/>
        <w:rPr>
          <w:rFonts w:cs="Open Sans"/>
          <w:highlight w:val="yellow"/>
        </w:rPr>
      </w:pPr>
      <w:r w:rsidRPr="43409186">
        <w:rPr>
          <w:rFonts w:cs="Open Sans"/>
          <w:highlight w:val="yellow"/>
        </w:rPr>
        <w:t>[Carte à rajouter : Justine]</w:t>
      </w:r>
    </w:p>
    <w:p w14:paraId="5B0C7C94" w14:textId="2E8D734E" w:rsidR="43409186" w:rsidRDefault="43409186" w:rsidP="43409186">
      <w:pPr>
        <w:jc w:val="both"/>
        <w:rPr>
          <w:rFonts w:cs="Open Sans"/>
          <w:b/>
          <w:bCs/>
          <w:u w:val="single"/>
        </w:rPr>
      </w:pPr>
    </w:p>
    <w:p w14:paraId="353DE2F7" w14:textId="1A062938" w:rsidR="43409186" w:rsidRDefault="43409186" w:rsidP="43409186">
      <w:pPr>
        <w:jc w:val="both"/>
        <w:rPr>
          <w:rFonts w:cs="Open Sans"/>
          <w:b/>
          <w:bCs/>
          <w:u w:val="single"/>
        </w:rPr>
      </w:pPr>
    </w:p>
    <w:p w14:paraId="693EB12B" w14:textId="14DCA13D" w:rsidR="43409186" w:rsidRDefault="43409186" w:rsidP="43409186">
      <w:pPr>
        <w:jc w:val="both"/>
        <w:rPr>
          <w:rFonts w:cs="Open Sans"/>
          <w:b/>
          <w:bCs/>
          <w:u w:val="single"/>
        </w:rPr>
      </w:pPr>
    </w:p>
    <w:p w14:paraId="55442B0E" w14:textId="4BB6CED8" w:rsidR="43409186" w:rsidRDefault="43409186" w:rsidP="43409186">
      <w:pPr>
        <w:jc w:val="both"/>
        <w:rPr>
          <w:rFonts w:cs="Open Sans"/>
          <w:b/>
          <w:bCs/>
          <w:u w:val="single"/>
        </w:rPr>
      </w:pPr>
    </w:p>
    <w:p w14:paraId="5C900E3D" w14:textId="1B94C2E3" w:rsidR="43409186" w:rsidRDefault="43409186" w:rsidP="43409186">
      <w:pPr>
        <w:jc w:val="both"/>
        <w:rPr>
          <w:rFonts w:cs="Open Sans"/>
          <w:b/>
          <w:bCs/>
          <w:u w:val="single"/>
        </w:rPr>
      </w:pPr>
    </w:p>
    <w:p w14:paraId="7C106E5C" w14:textId="761ECB8E" w:rsidR="43409186" w:rsidRDefault="43409186" w:rsidP="43409186">
      <w:pPr>
        <w:jc w:val="both"/>
        <w:rPr>
          <w:rFonts w:cs="Open Sans"/>
          <w:b/>
          <w:bCs/>
          <w:u w:val="single"/>
        </w:rPr>
      </w:pPr>
    </w:p>
    <w:p w14:paraId="45563EBF" w14:textId="4E4A8B51" w:rsidR="43409186" w:rsidRDefault="43409186" w:rsidP="43409186">
      <w:pPr>
        <w:jc w:val="both"/>
        <w:rPr>
          <w:rFonts w:cs="Open Sans"/>
          <w:b/>
          <w:bCs/>
          <w:u w:val="single"/>
        </w:rPr>
      </w:pPr>
    </w:p>
    <w:p w14:paraId="23AD6282" w14:textId="10C85798" w:rsidR="43409186" w:rsidRDefault="43409186" w:rsidP="43409186">
      <w:pPr>
        <w:jc w:val="both"/>
        <w:rPr>
          <w:rFonts w:cs="Open Sans"/>
          <w:b/>
          <w:bCs/>
          <w:u w:val="single"/>
        </w:rPr>
      </w:pPr>
    </w:p>
    <w:p w14:paraId="73A2B158" w14:textId="30DF49FE" w:rsidR="43409186" w:rsidRDefault="43409186" w:rsidP="43409186">
      <w:pPr>
        <w:jc w:val="both"/>
        <w:rPr>
          <w:rFonts w:cs="Open Sans"/>
          <w:b/>
          <w:bCs/>
          <w:u w:val="single"/>
        </w:rPr>
      </w:pPr>
    </w:p>
    <w:p w14:paraId="2ACB2A02" w14:textId="78662DDB" w:rsidR="43409186" w:rsidRDefault="43409186" w:rsidP="43409186">
      <w:pPr>
        <w:jc w:val="both"/>
        <w:rPr>
          <w:rFonts w:cs="Open Sans"/>
          <w:b/>
          <w:bCs/>
          <w:u w:val="single"/>
        </w:rPr>
      </w:pPr>
    </w:p>
    <w:p w14:paraId="39D2949C" w14:textId="4CF41A27" w:rsidR="43409186" w:rsidRDefault="43409186" w:rsidP="43409186">
      <w:pPr>
        <w:jc w:val="both"/>
        <w:rPr>
          <w:rFonts w:cs="Open Sans"/>
          <w:b/>
          <w:bCs/>
          <w:u w:val="single"/>
        </w:rPr>
      </w:pPr>
    </w:p>
    <w:p w14:paraId="2095ADCD" w14:textId="7D194033" w:rsidR="43409186" w:rsidRDefault="43409186" w:rsidP="43409186">
      <w:pPr>
        <w:jc w:val="both"/>
        <w:rPr>
          <w:rFonts w:cs="Open Sans"/>
          <w:b/>
          <w:bCs/>
          <w:u w:val="single"/>
        </w:rPr>
      </w:pPr>
    </w:p>
    <w:p w14:paraId="7A3CADF5" w14:textId="27878E7F" w:rsidR="43409186" w:rsidRDefault="43409186" w:rsidP="43409186">
      <w:pPr>
        <w:jc w:val="both"/>
        <w:rPr>
          <w:rFonts w:cs="Open Sans"/>
          <w:b/>
          <w:bCs/>
          <w:u w:val="single"/>
        </w:rPr>
      </w:pPr>
    </w:p>
    <w:p w14:paraId="03D6C190" w14:textId="5F3467C3" w:rsidR="43409186" w:rsidRDefault="43409186" w:rsidP="43409186">
      <w:pPr>
        <w:jc w:val="both"/>
        <w:rPr>
          <w:rFonts w:cs="Open Sans"/>
          <w:b/>
          <w:bCs/>
          <w:u w:val="single"/>
        </w:rPr>
      </w:pPr>
    </w:p>
    <w:p w14:paraId="2086431B" w14:textId="24DCD8E7" w:rsidR="43409186" w:rsidRDefault="43409186" w:rsidP="43409186">
      <w:pPr>
        <w:jc w:val="both"/>
        <w:rPr>
          <w:rFonts w:cs="Open Sans"/>
          <w:b/>
          <w:bCs/>
          <w:u w:val="single"/>
        </w:rPr>
      </w:pPr>
    </w:p>
    <w:p w14:paraId="3564EB4C" w14:textId="765F21E5" w:rsidR="43409186" w:rsidRDefault="43409186" w:rsidP="43409186">
      <w:pPr>
        <w:jc w:val="both"/>
        <w:rPr>
          <w:rFonts w:cs="Open Sans"/>
          <w:b/>
          <w:bCs/>
          <w:u w:val="single"/>
        </w:rPr>
      </w:pPr>
    </w:p>
    <w:p w14:paraId="6C51F81E" w14:textId="13CB04EE" w:rsidR="43409186" w:rsidRDefault="43409186" w:rsidP="43409186">
      <w:pPr>
        <w:jc w:val="both"/>
        <w:rPr>
          <w:rFonts w:cs="Open Sans"/>
          <w:b/>
          <w:bCs/>
          <w:u w:val="single"/>
        </w:rPr>
      </w:pPr>
    </w:p>
    <w:p w14:paraId="3074495F" w14:textId="409CA65B" w:rsidR="43409186" w:rsidRDefault="43409186" w:rsidP="43409186">
      <w:pPr>
        <w:jc w:val="both"/>
        <w:rPr>
          <w:rFonts w:cs="Open Sans"/>
          <w:b/>
          <w:bCs/>
          <w:u w:val="single"/>
        </w:rPr>
      </w:pPr>
    </w:p>
    <w:p w14:paraId="16D9641C" w14:textId="48E83AAF" w:rsidR="43409186" w:rsidRDefault="43409186" w:rsidP="43409186">
      <w:pPr>
        <w:jc w:val="both"/>
        <w:rPr>
          <w:rFonts w:cs="Open Sans"/>
          <w:b/>
          <w:bCs/>
          <w:u w:val="single"/>
        </w:rPr>
      </w:pPr>
    </w:p>
    <w:p w14:paraId="6F3AD625" w14:textId="2EC3BC32" w:rsidR="43409186" w:rsidRDefault="43409186" w:rsidP="43409186">
      <w:pPr>
        <w:jc w:val="both"/>
        <w:rPr>
          <w:rFonts w:cs="Open Sans"/>
          <w:b/>
          <w:bCs/>
          <w:u w:val="single"/>
        </w:rPr>
      </w:pPr>
    </w:p>
    <w:p w14:paraId="0CFD8B7C" w14:textId="10602FA9" w:rsidR="43409186" w:rsidRDefault="43409186" w:rsidP="43409186">
      <w:pPr>
        <w:jc w:val="both"/>
        <w:rPr>
          <w:rFonts w:cs="Open Sans"/>
          <w:b/>
          <w:bCs/>
          <w:u w:val="single"/>
        </w:rPr>
      </w:pPr>
    </w:p>
    <w:p w14:paraId="36AB6255" w14:textId="77777777" w:rsidR="00052F47" w:rsidRDefault="00052F47" w:rsidP="43409186">
      <w:pPr>
        <w:jc w:val="both"/>
        <w:rPr>
          <w:rFonts w:cs="Open Sans"/>
          <w:b/>
          <w:bCs/>
          <w:u w:val="single"/>
        </w:rPr>
      </w:pPr>
    </w:p>
    <w:p w14:paraId="031BE525" w14:textId="2BD9DBD4" w:rsidR="43409186" w:rsidRDefault="43409186" w:rsidP="43409186">
      <w:pPr>
        <w:jc w:val="both"/>
        <w:rPr>
          <w:rFonts w:cs="Open Sans"/>
          <w:b/>
          <w:bCs/>
          <w:u w:val="single"/>
        </w:rPr>
      </w:pPr>
    </w:p>
    <w:p w14:paraId="19E55C10" w14:textId="662D3EC2" w:rsidR="43409186" w:rsidRDefault="43409186" w:rsidP="43409186">
      <w:pPr>
        <w:jc w:val="both"/>
        <w:rPr>
          <w:rFonts w:cs="Open Sans"/>
          <w:b/>
          <w:bCs/>
          <w:u w:val="single"/>
        </w:rPr>
      </w:pPr>
    </w:p>
    <w:p w14:paraId="05398F55" w14:textId="19717721" w:rsidR="43409186" w:rsidRDefault="43409186" w:rsidP="43409186">
      <w:pPr>
        <w:jc w:val="both"/>
        <w:rPr>
          <w:rFonts w:cs="Open Sans"/>
          <w:b/>
          <w:bCs/>
          <w:u w:val="single"/>
        </w:rPr>
      </w:pPr>
    </w:p>
    <w:p w14:paraId="390AE422" w14:textId="77777777" w:rsidR="00052F47" w:rsidRDefault="00052F47" w:rsidP="43409186">
      <w:pPr>
        <w:jc w:val="both"/>
        <w:rPr>
          <w:rFonts w:cs="Open Sans"/>
        </w:rPr>
      </w:pPr>
    </w:p>
    <w:p w14:paraId="0ACD92D2" w14:textId="77777777" w:rsidR="00052F47" w:rsidRDefault="00052F47" w:rsidP="43409186">
      <w:pPr>
        <w:jc w:val="both"/>
        <w:rPr>
          <w:rFonts w:cs="Open Sans"/>
        </w:rPr>
      </w:pPr>
    </w:p>
    <w:p w14:paraId="37816999" w14:textId="77777777" w:rsidR="00052F47" w:rsidRDefault="00052F47" w:rsidP="43409186">
      <w:pPr>
        <w:jc w:val="both"/>
        <w:rPr>
          <w:rFonts w:cs="Open Sans"/>
        </w:rPr>
      </w:pPr>
    </w:p>
    <w:p w14:paraId="3D6D7568" w14:textId="77777777" w:rsidR="00052F47" w:rsidRDefault="00052F47" w:rsidP="43409186">
      <w:pPr>
        <w:jc w:val="both"/>
        <w:rPr>
          <w:rFonts w:cs="Open Sans"/>
        </w:rPr>
      </w:pPr>
    </w:p>
    <w:p w14:paraId="00E06579" w14:textId="77777777" w:rsidR="00052F47" w:rsidRDefault="00052F47" w:rsidP="43409186">
      <w:pPr>
        <w:jc w:val="both"/>
        <w:rPr>
          <w:rFonts w:cs="Open Sans"/>
        </w:rPr>
      </w:pPr>
    </w:p>
    <w:p w14:paraId="40754D90" w14:textId="77777777" w:rsidR="00052F47" w:rsidRDefault="00052F47" w:rsidP="43409186">
      <w:pPr>
        <w:jc w:val="both"/>
        <w:rPr>
          <w:rFonts w:cs="Open Sans"/>
        </w:rPr>
      </w:pPr>
    </w:p>
    <w:p w14:paraId="3DA9E005" w14:textId="77777777" w:rsidR="00052F47" w:rsidRDefault="00052F47" w:rsidP="43409186">
      <w:pPr>
        <w:jc w:val="both"/>
        <w:rPr>
          <w:rFonts w:cs="Open Sans"/>
        </w:rPr>
      </w:pPr>
    </w:p>
    <w:p w14:paraId="66CD07E0" w14:textId="77777777" w:rsidR="00052F47" w:rsidRDefault="00052F47" w:rsidP="43409186">
      <w:pPr>
        <w:jc w:val="both"/>
        <w:rPr>
          <w:rFonts w:cs="Open Sans"/>
        </w:rPr>
      </w:pPr>
    </w:p>
    <w:p w14:paraId="31437C40" w14:textId="77777777" w:rsidR="00052F47" w:rsidRDefault="00052F47" w:rsidP="43409186">
      <w:pPr>
        <w:jc w:val="both"/>
        <w:rPr>
          <w:rFonts w:cs="Open Sans"/>
        </w:rPr>
      </w:pPr>
    </w:p>
    <w:p w14:paraId="4B40B021" w14:textId="77777777" w:rsidR="00052F47" w:rsidRDefault="00052F47" w:rsidP="43409186">
      <w:pPr>
        <w:jc w:val="both"/>
        <w:rPr>
          <w:rFonts w:cs="Open Sans"/>
        </w:rPr>
      </w:pPr>
    </w:p>
    <w:p w14:paraId="3FC1202F" w14:textId="77777777" w:rsidR="00052F47" w:rsidRDefault="00052F47" w:rsidP="43409186">
      <w:pPr>
        <w:jc w:val="both"/>
        <w:rPr>
          <w:rFonts w:cs="Open Sans"/>
        </w:rPr>
      </w:pPr>
    </w:p>
    <w:p w14:paraId="6792618A" w14:textId="77777777" w:rsidR="00052F47" w:rsidRDefault="00052F47" w:rsidP="43409186">
      <w:pPr>
        <w:jc w:val="both"/>
        <w:rPr>
          <w:rFonts w:cs="Open Sans"/>
        </w:rPr>
      </w:pPr>
    </w:p>
    <w:p w14:paraId="38CC12E1" w14:textId="77777777" w:rsidR="00052F47" w:rsidRDefault="00052F47" w:rsidP="43409186">
      <w:pPr>
        <w:jc w:val="both"/>
        <w:rPr>
          <w:rFonts w:cs="Open Sans"/>
        </w:rPr>
      </w:pPr>
    </w:p>
    <w:p w14:paraId="14DB45A5" w14:textId="77777777" w:rsidR="00052F47" w:rsidRDefault="00052F47" w:rsidP="43409186">
      <w:pPr>
        <w:jc w:val="both"/>
        <w:rPr>
          <w:rFonts w:cs="Open Sans"/>
        </w:rPr>
      </w:pPr>
    </w:p>
    <w:p w14:paraId="46EBB347" w14:textId="77777777" w:rsidR="00052F47" w:rsidRDefault="00052F47" w:rsidP="43409186">
      <w:pPr>
        <w:jc w:val="both"/>
        <w:rPr>
          <w:rFonts w:cs="Open Sans"/>
        </w:rPr>
      </w:pPr>
    </w:p>
    <w:p w14:paraId="30B0F2A9" w14:textId="77777777" w:rsidR="00052F47" w:rsidRDefault="00052F47" w:rsidP="43409186">
      <w:pPr>
        <w:jc w:val="both"/>
        <w:rPr>
          <w:rFonts w:cs="Open Sans"/>
        </w:rPr>
      </w:pPr>
    </w:p>
    <w:p w14:paraId="0B600B52" w14:textId="77777777" w:rsidR="00052F47" w:rsidRDefault="00052F47" w:rsidP="43409186">
      <w:pPr>
        <w:jc w:val="both"/>
        <w:rPr>
          <w:rFonts w:cs="Open Sans"/>
        </w:rPr>
      </w:pPr>
    </w:p>
    <w:p w14:paraId="35D2FC45" w14:textId="77777777" w:rsidR="00052F47" w:rsidRDefault="00052F47" w:rsidP="43409186">
      <w:pPr>
        <w:jc w:val="both"/>
        <w:rPr>
          <w:rFonts w:cs="Open Sans"/>
        </w:rPr>
      </w:pPr>
    </w:p>
    <w:p w14:paraId="6E2AE50E" w14:textId="77777777" w:rsidR="00052F47" w:rsidRDefault="00052F47" w:rsidP="43409186">
      <w:pPr>
        <w:jc w:val="both"/>
        <w:rPr>
          <w:rFonts w:cs="Open Sans"/>
        </w:rPr>
      </w:pPr>
    </w:p>
    <w:p w14:paraId="30906715" w14:textId="77777777" w:rsidR="00052F47" w:rsidRDefault="00052F47" w:rsidP="43409186">
      <w:pPr>
        <w:jc w:val="both"/>
        <w:rPr>
          <w:rFonts w:cs="Open Sans"/>
        </w:rPr>
      </w:pPr>
    </w:p>
    <w:p w14:paraId="6514DC32" w14:textId="77777777" w:rsidR="00052F47" w:rsidRDefault="00052F47" w:rsidP="43409186">
      <w:pPr>
        <w:jc w:val="both"/>
        <w:rPr>
          <w:rFonts w:cs="Open Sans"/>
        </w:rPr>
      </w:pPr>
    </w:p>
    <w:p w14:paraId="6280BBAA" w14:textId="77777777" w:rsidR="00052F47" w:rsidRDefault="00052F47" w:rsidP="43409186">
      <w:pPr>
        <w:jc w:val="both"/>
        <w:rPr>
          <w:rFonts w:cs="Open Sans"/>
        </w:rPr>
      </w:pPr>
    </w:p>
    <w:p w14:paraId="132F8375" w14:textId="77777777" w:rsidR="00052F47" w:rsidRDefault="00052F47" w:rsidP="43409186">
      <w:pPr>
        <w:jc w:val="both"/>
        <w:rPr>
          <w:rFonts w:cs="Open Sans"/>
        </w:rPr>
      </w:pPr>
    </w:p>
    <w:p w14:paraId="54B524AE" w14:textId="77777777" w:rsidR="00052F47" w:rsidRDefault="00052F47" w:rsidP="43409186">
      <w:pPr>
        <w:jc w:val="both"/>
        <w:rPr>
          <w:rFonts w:cs="Open Sans"/>
        </w:rPr>
      </w:pPr>
    </w:p>
    <w:p w14:paraId="5A815222" w14:textId="77777777" w:rsidR="00052F47" w:rsidRDefault="00052F47" w:rsidP="43409186">
      <w:pPr>
        <w:jc w:val="both"/>
        <w:rPr>
          <w:rFonts w:cs="Open Sans"/>
        </w:rPr>
      </w:pPr>
    </w:p>
    <w:p w14:paraId="536460C8" w14:textId="77777777" w:rsidR="00052F47" w:rsidRDefault="00052F47" w:rsidP="43409186">
      <w:pPr>
        <w:jc w:val="both"/>
        <w:rPr>
          <w:rFonts w:cs="Open Sans"/>
        </w:rPr>
      </w:pPr>
    </w:p>
    <w:p w14:paraId="70D7F770" w14:textId="2E38C82E" w:rsidR="7BA42F99" w:rsidRDefault="7BA42F99" w:rsidP="43409186">
      <w:pPr>
        <w:jc w:val="both"/>
        <w:rPr>
          <w:rFonts w:cs="Open Sans"/>
        </w:rPr>
      </w:pPr>
      <w:r w:rsidRPr="43409186">
        <w:rPr>
          <w:rFonts w:cs="Open Sans"/>
        </w:rPr>
        <w:t xml:space="preserve">        </w:t>
      </w:r>
    </w:p>
    <w:p w14:paraId="6C7E7D5E" w14:textId="3F40751D" w:rsidR="43409186" w:rsidRDefault="43409186" w:rsidP="43409186">
      <w:pPr>
        <w:jc w:val="both"/>
        <w:rPr>
          <w:rFonts w:cs="Open Sans"/>
          <w:b/>
          <w:bCs/>
          <w:u w:val="single"/>
        </w:rPr>
      </w:pPr>
    </w:p>
    <w:p w14:paraId="77D5BEF2" w14:textId="2D3DE93D" w:rsidR="0066160B" w:rsidRPr="0066160B" w:rsidRDefault="4E38CC41" w:rsidP="43409186">
      <w:pPr>
        <w:jc w:val="both"/>
        <w:rPr>
          <w:rFonts w:cs="Open Sans"/>
          <w:b/>
          <w:bCs/>
          <w:u w:val="single"/>
        </w:rPr>
      </w:pPr>
      <w:r w:rsidRPr="43409186">
        <w:rPr>
          <w:rFonts w:cs="Open Sans"/>
          <w:b/>
          <w:bCs/>
          <w:u w:val="single"/>
        </w:rPr>
        <w:t xml:space="preserve">Je suis </w:t>
      </w:r>
      <w:proofErr w:type="gramStart"/>
      <w:r w:rsidRPr="43409186">
        <w:rPr>
          <w:rFonts w:cs="Open Sans"/>
          <w:b/>
          <w:bCs/>
          <w:u w:val="single"/>
        </w:rPr>
        <w:t>adhérent </w:t>
      </w:r>
      <w:r w:rsidR="0B2BFF9E" w:rsidRPr="43409186">
        <w:rPr>
          <w:rFonts w:cs="Open Sans"/>
          <w:b/>
          <w:bCs/>
          <w:u w:val="single"/>
        </w:rPr>
        <w:t xml:space="preserve"> à</w:t>
      </w:r>
      <w:proofErr w:type="gramEnd"/>
      <w:r w:rsidR="0B2BFF9E" w:rsidRPr="43409186">
        <w:rPr>
          <w:rFonts w:cs="Open Sans"/>
          <w:b/>
          <w:bCs/>
          <w:u w:val="single"/>
        </w:rPr>
        <w:t xml:space="preserve"> l’offre PSC DGAC Prévoyance </w:t>
      </w:r>
    </w:p>
    <w:p w14:paraId="5E0B44B8" w14:textId="77777777" w:rsidR="0066160B" w:rsidRDefault="0066160B" w:rsidP="0066160B">
      <w:pPr>
        <w:jc w:val="both"/>
        <w:rPr>
          <w:rFonts w:cs="Open Sans"/>
        </w:rPr>
      </w:pPr>
    </w:p>
    <w:p w14:paraId="71583BF4" w14:textId="47FD5175" w:rsidR="0066160B" w:rsidRDefault="0066160B" w:rsidP="0066160B">
      <w:pPr>
        <w:jc w:val="both"/>
        <w:rPr>
          <w:rFonts w:cs="Open Sans"/>
        </w:rPr>
      </w:pPr>
      <w:r>
        <w:rPr>
          <w:rFonts w:cs="Open Sans"/>
        </w:rPr>
        <w:t>Votre interlocuteur est la MGAS. Pour toute question</w:t>
      </w:r>
      <w:r w:rsidR="00775089">
        <w:rPr>
          <w:rFonts w:cs="Open Sans"/>
        </w:rPr>
        <w:t xml:space="preserve"> sur vos </w:t>
      </w:r>
      <w:proofErr w:type="spellStart"/>
      <w:r w:rsidR="00775089">
        <w:rPr>
          <w:rFonts w:cs="Open Sans"/>
        </w:rPr>
        <w:t>vos</w:t>
      </w:r>
      <w:proofErr w:type="spellEnd"/>
      <w:r w:rsidR="00775089">
        <w:rPr>
          <w:rFonts w:cs="Open Sans"/>
        </w:rPr>
        <w:t xml:space="preserve"> prestations prévoyance, vos </w:t>
      </w:r>
      <w:r w:rsidR="004636AC">
        <w:rPr>
          <w:rFonts w:cs="Open Sans"/>
        </w:rPr>
        <w:t>cotisations, vous</w:t>
      </w:r>
      <w:r>
        <w:rPr>
          <w:rFonts w:cs="Open Sans"/>
        </w:rPr>
        <w:t xml:space="preserve"> avez la possibilité de contacter un conseiller par téléphone, mail ou courrier. </w:t>
      </w:r>
    </w:p>
    <w:p w14:paraId="6100FC2B" w14:textId="77777777" w:rsidR="0066160B" w:rsidRDefault="0066160B" w:rsidP="0066160B">
      <w:pPr>
        <w:jc w:val="both"/>
        <w:rPr>
          <w:rFonts w:cs="Open Sans"/>
        </w:rPr>
      </w:pPr>
    </w:p>
    <w:p w14:paraId="7DD6F9A0" w14:textId="71C2F03E" w:rsidR="0066160B" w:rsidRDefault="0066160B" w:rsidP="0066160B">
      <w:pPr>
        <w:jc w:val="both"/>
        <w:rPr>
          <w:rFonts w:cs="Open Sans"/>
        </w:rPr>
      </w:pPr>
      <w:r>
        <w:rPr>
          <w:rFonts w:cs="Open Sans"/>
          <w:noProof/>
        </w:rPr>
        <w:drawing>
          <wp:anchor distT="0" distB="0" distL="114300" distR="114300" simplePos="0" relativeHeight="252091392" behindDoc="0" locked="0" layoutInCell="1" allowOverlap="1" wp14:anchorId="20B58BBF" wp14:editId="6FBEE9E9">
            <wp:simplePos x="0" y="0"/>
            <wp:positionH relativeFrom="column">
              <wp:posOffset>123190</wp:posOffset>
            </wp:positionH>
            <wp:positionV relativeFrom="paragraph">
              <wp:posOffset>4445</wp:posOffset>
            </wp:positionV>
            <wp:extent cx="193040" cy="19304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3.png"/>
                    <pic:cNvPicPr/>
                  </pic:nvPicPr>
                  <pic:blipFill>
                    <a:blip r:embed="rId9">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page">
              <wp14:pctWidth>0</wp14:pctWidth>
            </wp14:sizeRelH>
            <wp14:sizeRelV relativeFrom="page">
              <wp14:pctHeight>0</wp14:pctHeight>
            </wp14:sizeRelV>
          </wp:anchor>
        </w:drawing>
      </w:r>
      <w:r>
        <w:rPr>
          <w:rFonts w:cs="Open Sans"/>
        </w:rPr>
        <w:tab/>
        <w:t>01 44 10 55 55 (n° non surtaxé), du lundi au vendredi de 8h30 à 17h</w:t>
      </w:r>
      <w:r w:rsidR="00E018D8">
        <w:rPr>
          <w:rFonts w:cs="Open Sans"/>
        </w:rPr>
        <w:t>30</w:t>
      </w:r>
    </w:p>
    <w:p w14:paraId="3B336091" w14:textId="77777777" w:rsidR="0066160B" w:rsidRDefault="0066160B" w:rsidP="0066160B">
      <w:pPr>
        <w:jc w:val="both"/>
        <w:rPr>
          <w:rFonts w:cs="Open Sans"/>
        </w:rPr>
      </w:pPr>
      <w:r>
        <w:rPr>
          <w:rFonts w:cs="Open Sans"/>
          <w:noProof/>
        </w:rPr>
        <w:drawing>
          <wp:anchor distT="0" distB="0" distL="114300" distR="114300" simplePos="0" relativeHeight="252090368" behindDoc="0" locked="0" layoutInCell="1" allowOverlap="1" wp14:anchorId="0A209372" wp14:editId="1EC54360">
            <wp:simplePos x="0" y="0"/>
            <wp:positionH relativeFrom="column">
              <wp:posOffset>92710</wp:posOffset>
            </wp:positionH>
            <wp:positionV relativeFrom="paragraph">
              <wp:posOffset>123825</wp:posOffset>
            </wp:positionV>
            <wp:extent cx="213360" cy="21336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7.png"/>
                    <pic:cNvPicPr/>
                  </pic:nvPicPr>
                  <pic:blipFill>
                    <a:blip r:embed="rId10">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page">
              <wp14:pctWidth>0</wp14:pctWidth>
            </wp14:sizeRelH>
            <wp14:sizeRelV relativeFrom="page">
              <wp14:pctHeight>0</wp14:pctHeight>
            </wp14:sizeRelV>
          </wp:anchor>
        </w:drawing>
      </w:r>
    </w:p>
    <w:p w14:paraId="3D0C74D1" w14:textId="77777777" w:rsidR="0066160B" w:rsidRDefault="0066160B" w:rsidP="0066160B">
      <w:pPr>
        <w:jc w:val="both"/>
        <w:rPr>
          <w:rFonts w:cs="Open Sans"/>
        </w:rPr>
      </w:pPr>
      <w:r>
        <w:rPr>
          <w:rFonts w:cs="Open Sans"/>
        </w:rPr>
        <w:tab/>
      </w:r>
      <w:r w:rsidR="4E38CC41" w:rsidRPr="00FB7B13">
        <w:rPr>
          <w:rFonts w:cs="Open Sans"/>
        </w:rPr>
        <w:t>relation.adherents</w:t>
      </w:r>
      <w:r w:rsidR="4E38CC41">
        <w:rPr>
          <w:rFonts w:cs="Open Sans"/>
        </w:rPr>
        <w:t>@mgas.fr</w:t>
      </w:r>
    </w:p>
    <w:p w14:paraId="34DFA2BE" w14:textId="0F45C3A3" w:rsidR="43409186" w:rsidRDefault="00052F47" w:rsidP="43409186">
      <w:pPr>
        <w:jc w:val="both"/>
        <w:rPr>
          <w:rFonts w:cs="Open Sans"/>
        </w:rPr>
      </w:pPr>
      <w:r>
        <w:rPr>
          <w:rFonts w:cs="Open Sans"/>
          <w:noProof/>
        </w:rPr>
        <w:drawing>
          <wp:anchor distT="0" distB="0" distL="114300" distR="114300" simplePos="0" relativeHeight="252094464" behindDoc="0" locked="0" layoutInCell="1" allowOverlap="1" wp14:anchorId="10B66DE1" wp14:editId="17622461">
            <wp:simplePos x="0" y="0"/>
            <wp:positionH relativeFrom="margin">
              <wp:posOffset>83820</wp:posOffset>
            </wp:positionH>
            <wp:positionV relativeFrom="margin">
              <wp:posOffset>1786890</wp:posOffset>
            </wp:positionV>
            <wp:extent cx="233680" cy="23368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4.png"/>
                    <pic:cNvPicPr/>
                  </pic:nvPicPr>
                  <pic:blipFill>
                    <a:blip r:embed="rId12">
                      <a:extLst>
                        <a:ext uri="{28A0092B-C50C-407E-A947-70E740481C1C}">
                          <a14:useLocalDpi xmlns:a14="http://schemas.microsoft.com/office/drawing/2010/main" val="0"/>
                        </a:ext>
                      </a:extLst>
                    </a:blip>
                    <a:stretch>
                      <a:fillRect/>
                    </a:stretch>
                  </pic:blipFill>
                  <pic:spPr>
                    <a:xfrm>
                      <a:off x="0" y="0"/>
                      <a:ext cx="233680" cy="233680"/>
                    </a:xfrm>
                    <a:prstGeom prst="rect">
                      <a:avLst/>
                    </a:prstGeom>
                  </pic:spPr>
                </pic:pic>
              </a:graphicData>
            </a:graphic>
            <wp14:sizeRelH relativeFrom="margin">
              <wp14:pctWidth>0</wp14:pctWidth>
            </wp14:sizeRelH>
            <wp14:sizeRelV relativeFrom="margin">
              <wp14:pctHeight>0</wp14:pctHeight>
            </wp14:sizeRelV>
          </wp:anchor>
        </w:drawing>
      </w:r>
    </w:p>
    <w:p w14:paraId="32372414" w14:textId="20858DA0" w:rsidR="0066160B" w:rsidRDefault="0066160B" w:rsidP="43409186">
      <w:pPr>
        <w:jc w:val="both"/>
        <w:rPr>
          <w:rFonts w:cs="Open Sans"/>
        </w:rPr>
      </w:pPr>
      <w:r>
        <w:rPr>
          <w:rFonts w:cs="Open Sans"/>
        </w:rPr>
        <w:tab/>
      </w:r>
      <w:r w:rsidR="4E38CC41" w:rsidRPr="43409186">
        <w:rPr>
          <w:rFonts w:cs="Open Sans"/>
        </w:rPr>
        <w:t>MGAS - TSA 30129 - 37206 TOURS CEDEX</w:t>
      </w:r>
    </w:p>
    <w:p w14:paraId="086FE2FE" w14:textId="4E34661E" w:rsidR="0066160B" w:rsidRDefault="00052F47" w:rsidP="0066160B">
      <w:pPr>
        <w:jc w:val="both"/>
        <w:rPr>
          <w:rFonts w:cs="Open Sans"/>
        </w:rPr>
      </w:pPr>
      <w:r>
        <w:rPr>
          <w:rFonts w:cs="Open Sans"/>
          <w:noProof/>
        </w:rPr>
        <w:drawing>
          <wp:anchor distT="0" distB="0" distL="114300" distR="114300" simplePos="0" relativeHeight="252092416" behindDoc="0" locked="0" layoutInCell="1" allowOverlap="1" wp14:anchorId="7FDEBFC5" wp14:editId="116BBB77">
            <wp:simplePos x="0" y="0"/>
            <wp:positionH relativeFrom="column">
              <wp:posOffset>95135</wp:posOffset>
            </wp:positionH>
            <wp:positionV relativeFrom="paragraph">
              <wp:posOffset>133350</wp:posOffset>
            </wp:positionV>
            <wp:extent cx="254000" cy="25400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2.png"/>
                    <pic:cNvPicPr/>
                  </pic:nvPicPr>
                  <pic:blipFill>
                    <a:blip r:embed="rId13">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14:sizeRelH relativeFrom="page">
              <wp14:pctWidth>0</wp14:pctWidth>
            </wp14:sizeRelH>
            <wp14:sizeRelV relativeFrom="page">
              <wp14:pctHeight>0</wp14:pctHeight>
            </wp14:sizeRelV>
          </wp:anchor>
        </w:drawing>
      </w:r>
    </w:p>
    <w:p w14:paraId="4763E7F0" w14:textId="418143FA" w:rsidR="0066160B" w:rsidRDefault="0066160B" w:rsidP="0066160B">
      <w:pPr>
        <w:jc w:val="both"/>
        <w:rPr>
          <w:rFonts w:cs="Open Sans"/>
        </w:rPr>
      </w:pPr>
      <w:r>
        <w:rPr>
          <w:rFonts w:cs="Open Sans"/>
        </w:rPr>
        <w:tab/>
      </w:r>
      <w:r w:rsidR="6E24983E">
        <w:rPr>
          <w:rFonts w:cs="Open Sans"/>
        </w:rPr>
        <w:t>M</w:t>
      </w:r>
      <w:r w:rsidR="4E38CC41">
        <w:rPr>
          <w:rFonts w:cs="Open Sans"/>
        </w:rPr>
        <w:t>gas.fr</w:t>
      </w:r>
    </w:p>
    <w:p w14:paraId="0987DB75" w14:textId="31405C4B" w:rsidR="43409186" w:rsidRDefault="43409186" w:rsidP="43409186">
      <w:pPr>
        <w:jc w:val="both"/>
        <w:rPr>
          <w:rFonts w:cs="Open Sans"/>
        </w:rPr>
      </w:pPr>
    </w:p>
    <w:p w14:paraId="3CFD5F4F" w14:textId="0606D369" w:rsidR="00B77C8D" w:rsidRDefault="00B77C8D" w:rsidP="43409186">
      <w:pPr>
        <w:jc w:val="both"/>
        <w:rPr>
          <w:rFonts w:cs="Open Sans"/>
        </w:rPr>
      </w:pPr>
    </w:p>
    <w:p w14:paraId="57DDDC6D" w14:textId="77777777" w:rsidR="00BD323A" w:rsidRPr="00BD323A" w:rsidRDefault="00BD323A" w:rsidP="00BD323A">
      <w:pPr>
        <w:jc w:val="both"/>
        <w:rPr>
          <w:rFonts w:cs="Open Sans"/>
        </w:rPr>
      </w:pPr>
      <w:r w:rsidRPr="00BD323A">
        <w:rPr>
          <w:rFonts w:cs="Open Sans"/>
        </w:rPr>
        <w:t>Vous pouvez aussi interroger notre assistant virtuel ELIO : 24/24 7/7</w:t>
      </w:r>
    </w:p>
    <w:p w14:paraId="6AA29B3F" w14:textId="0C82C17E" w:rsidR="00B77C8D" w:rsidRDefault="00B77C8D" w:rsidP="43409186">
      <w:pPr>
        <w:jc w:val="both"/>
        <w:rPr>
          <w:rFonts w:cs="Open Sans"/>
        </w:rPr>
      </w:pPr>
    </w:p>
    <w:p w14:paraId="32881EFC" w14:textId="23355C3D" w:rsidR="00B77C8D" w:rsidRDefault="00B77C8D" w:rsidP="43409186">
      <w:pPr>
        <w:jc w:val="both"/>
        <w:rPr>
          <w:rFonts w:cs="Open Sans"/>
        </w:rPr>
      </w:pPr>
    </w:p>
    <w:p w14:paraId="1802A334" w14:textId="3D81212E" w:rsidR="00B77C8D" w:rsidRDefault="00B77C8D" w:rsidP="43409186">
      <w:pPr>
        <w:jc w:val="both"/>
        <w:rPr>
          <w:rFonts w:cs="Open Sans"/>
        </w:rPr>
      </w:pPr>
    </w:p>
    <w:p w14:paraId="6B23B0D0" w14:textId="2FDD7054" w:rsidR="00B77C8D" w:rsidRDefault="00B77C8D" w:rsidP="00B77C8D">
      <w:pPr>
        <w:jc w:val="both"/>
        <w:rPr>
          <w:rFonts w:cs="Open Sans"/>
        </w:rPr>
      </w:pPr>
    </w:p>
    <w:p w14:paraId="5343134C" w14:textId="29F77065" w:rsidR="00B77C8D" w:rsidRDefault="00B77C8D" w:rsidP="00B77C8D">
      <w:pPr>
        <w:pStyle w:val="Titre1"/>
        <w:spacing w:before="0" w:after="0"/>
        <w:rPr>
          <w:rFonts w:cs="Open Sans"/>
        </w:rPr>
      </w:pPr>
      <w:bookmarkStart w:id="9" w:name="_Toc212038509"/>
      <w:r>
        <w:rPr>
          <w:rFonts w:cs="Open Sans"/>
        </w:rPr>
        <w:t>Le déploiement du contrat PSC DGAC Prévoyance</w:t>
      </w:r>
      <w:bookmarkEnd w:id="9"/>
    </w:p>
    <w:p w14:paraId="5083CB86" w14:textId="77777777" w:rsidR="00B77C8D" w:rsidRDefault="00B77C8D" w:rsidP="43409186">
      <w:pPr>
        <w:jc w:val="both"/>
        <w:rPr>
          <w:rFonts w:cs="Open Sans"/>
        </w:rPr>
      </w:pPr>
    </w:p>
    <w:p w14:paraId="6A6F67F0" w14:textId="4036247E" w:rsidR="43409186" w:rsidRDefault="43409186" w:rsidP="43409186">
      <w:pPr>
        <w:jc w:val="both"/>
        <w:rPr>
          <w:rFonts w:cs="Open Sans"/>
        </w:rPr>
      </w:pPr>
    </w:p>
    <w:p w14:paraId="73A2F7E8" w14:textId="284A4DDA" w:rsidR="43409186" w:rsidRDefault="43409186" w:rsidP="43409186">
      <w:pPr>
        <w:jc w:val="both"/>
        <w:rPr>
          <w:rFonts w:cs="Open Sans"/>
        </w:rPr>
      </w:pPr>
    </w:p>
    <w:p w14:paraId="51C89C6F" w14:textId="106FDA6A" w:rsidR="00B77C8D" w:rsidRDefault="00B77C8D" w:rsidP="43409186">
      <w:pPr>
        <w:pStyle w:val="Titre2"/>
        <w:spacing w:before="0" w:after="0"/>
      </w:pPr>
      <w:bookmarkStart w:id="10" w:name="_Toc212038510"/>
      <w:bookmarkStart w:id="11" w:name="_Toc209132366"/>
      <w:r>
        <w:t>Quels sont les grandes phases du déploiement ?</w:t>
      </w:r>
      <w:bookmarkEnd w:id="10"/>
    </w:p>
    <w:p w14:paraId="1EC5BF65" w14:textId="77777777" w:rsidR="00B77C8D" w:rsidRPr="00B77C8D" w:rsidRDefault="00B77C8D" w:rsidP="00B77C8D"/>
    <w:p w14:paraId="2B9FB330" w14:textId="33807B11" w:rsidR="00B77C8D" w:rsidRDefault="00052F47" w:rsidP="00B77C8D">
      <w:r>
        <w:t>Les phases de déploiement sont les suivantes :</w:t>
      </w:r>
    </w:p>
    <w:p w14:paraId="1F5B51B8" w14:textId="54E7104B" w:rsidR="00052F47" w:rsidRPr="00052F47" w:rsidRDefault="00052F47" w:rsidP="00052F47">
      <w:r w:rsidRPr="00052F47">
        <w:rPr>
          <w:b/>
          <w:bCs/>
        </w:rPr>
        <w:t>Octobre – Novembre 2025</w:t>
      </w:r>
      <w:r>
        <w:rPr>
          <w:b/>
          <w:bCs/>
        </w:rPr>
        <w:t xml:space="preserve"> – phase d’information</w:t>
      </w:r>
    </w:p>
    <w:p w14:paraId="0D5AD497" w14:textId="048D0615" w:rsidR="00052F47" w:rsidRDefault="00052F47" w:rsidP="00052F47">
      <w:r w:rsidRPr="00052F47">
        <w:t>Webinaires communs avec le volet santé (présentation garanties, information globale sur les tarifs sur le déploiement).</w:t>
      </w:r>
    </w:p>
    <w:p w14:paraId="6991A478" w14:textId="737CAB42" w:rsidR="00052F47" w:rsidRDefault="00052F47" w:rsidP="00052F47"/>
    <w:p w14:paraId="6AED8FA2" w14:textId="2BC783A4" w:rsidR="00052F47" w:rsidRPr="00052F47" w:rsidRDefault="00052F47" w:rsidP="00052F47">
      <w:proofErr w:type="spellStart"/>
      <w:proofErr w:type="gramStart"/>
      <w:r w:rsidRPr="00052F47">
        <w:rPr>
          <w:b/>
          <w:bCs/>
        </w:rPr>
        <w:t>Mi  janvier</w:t>
      </w:r>
      <w:proofErr w:type="spellEnd"/>
      <w:proofErr w:type="gramEnd"/>
      <w:r w:rsidRPr="00052F47">
        <w:rPr>
          <w:b/>
          <w:bCs/>
        </w:rPr>
        <w:t xml:space="preserve"> 2026</w:t>
      </w:r>
      <w:r>
        <w:rPr>
          <w:b/>
          <w:bCs/>
        </w:rPr>
        <w:t xml:space="preserve"> - </w:t>
      </w:r>
      <w:r w:rsidRPr="00052F47">
        <w:rPr>
          <w:b/>
          <w:bCs/>
        </w:rPr>
        <w:t>Accompagnement général</w:t>
      </w:r>
    </w:p>
    <w:p w14:paraId="36AC3137" w14:textId="52DD4523" w:rsidR="00052F47" w:rsidRPr="00052F47" w:rsidRDefault="00052F47" w:rsidP="00052F47">
      <w:r w:rsidRPr="00052F47">
        <w:t>Webinaires</w:t>
      </w:r>
      <w:r>
        <w:t xml:space="preserve"> </w:t>
      </w:r>
      <w:r w:rsidRPr="00052F47">
        <w:t>: présentation détaillée de la couverture, du tarificateur, du parcours d’affiliation et des kits de communication.</w:t>
      </w:r>
    </w:p>
    <w:p w14:paraId="230AFAAC" w14:textId="77777777" w:rsidR="00052F47" w:rsidRPr="00052F47" w:rsidRDefault="00052F47" w:rsidP="00052F47"/>
    <w:p w14:paraId="601CB029" w14:textId="1C61FE1C" w:rsidR="00052F47" w:rsidRPr="00052F47" w:rsidRDefault="00052F47" w:rsidP="00052F47">
      <w:r>
        <w:rPr>
          <w:b/>
          <w:bCs/>
        </w:rPr>
        <w:t>F</w:t>
      </w:r>
      <w:r w:rsidRPr="00052F47">
        <w:rPr>
          <w:b/>
          <w:bCs/>
        </w:rPr>
        <w:t>évrier / avril 2026</w:t>
      </w:r>
      <w:r>
        <w:rPr>
          <w:b/>
          <w:bCs/>
        </w:rPr>
        <w:t xml:space="preserve"> - </w:t>
      </w:r>
      <w:r w:rsidRPr="00052F47">
        <w:rPr>
          <w:b/>
          <w:bCs/>
        </w:rPr>
        <w:t>Accompagnement personnalisé</w:t>
      </w:r>
    </w:p>
    <w:p w14:paraId="479F0284" w14:textId="74D7E619" w:rsidR="00052F47" w:rsidRPr="00052F47" w:rsidRDefault="00052F47" w:rsidP="00052F47">
      <w:r w:rsidRPr="00052F47">
        <w:t xml:space="preserve">Permanences sur sites et capacité de rdv à distance en </w:t>
      </w:r>
      <w:proofErr w:type="spellStart"/>
      <w:r w:rsidRPr="00052F47">
        <w:t>visio</w:t>
      </w:r>
      <w:proofErr w:type="spellEnd"/>
      <w:r w:rsidRPr="00052F47">
        <w:t xml:space="preserve"> ou téléphone.</w:t>
      </w:r>
    </w:p>
    <w:p w14:paraId="55495C0F" w14:textId="0BFD5BF5" w:rsidR="00052F47" w:rsidRDefault="00052F47" w:rsidP="00B77C8D"/>
    <w:p w14:paraId="0D776473" w14:textId="6567D5CC" w:rsidR="00052F47" w:rsidRPr="00052F47" w:rsidRDefault="00052F47" w:rsidP="00052F47">
      <w:r w:rsidRPr="00052F47">
        <w:rPr>
          <w:b/>
          <w:bCs/>
        </w:rPr>
        <w:t xml:space="preserve">Février / avril 2026 </w:t>
      </w:r>
      <w:r>
        <w:rPr>
          <w:b/>
          <w:bCs/>
        </w:rPr>
        <w:t xml:space="preserve">- </w:t>
      </w:r>
      <w:r w:rsidRPr="00052F47">
        <w:rPr>
          <w:b/>
          <w:bCs/>
        </w:rPr>
        <w:t xml:space="preserve">Période d’affiliation </w:t>
      </w:r>
    </w:p>
    <w:p w14:paraId="38553B03" w14:textId="4428636B" w:rsidR="00052F47" w:rsidRPr="00052F47" w:rsidRDefault="00052F47" w:rsidP="00052F47">
      <w:r>
        <w:t>D</w:t>
      </w:r>
      <w:r w:rsidRPr="00052F47">
        <w:t>ématérialisée + possibilité de se faire accompagner par un conseiller MGAS.</w:t>
      </w:r>
    </w:p>
    <w:p w14:paraId="4D4F64E2" w14:textId="77777777" w:rsidR="00052F47" w:rsidRPr="00B77C8D" w:rsidRDefault="00052F47" w:rsidP="00B77C8D"/>
    <w:p w14:paraId="542E4F4E" w14:textId="157FEAD1" w:rsidR="00052F47" w:rsidRPr="00052F47" w:rsidRDefault="00052F47" w:rsidP="00052F47">
      <w:r>
        <w:rPr>
          <w:b/>
          <w:bCs/>
        </w:rPr>
        <w:t>1</w:t>
      </w:r>
      <w:r w:rsidRPr="00052F47">
        <w:rPr>
          <w:b/>
          <w:bCs/>
          <w:vertAlign w:val="superscript"/>
        </w:rPr>
        <w:t>er</w:t>
      </w:r>
      <w:r>
        <w:rPr>
          <w:b/>
          <w:bCs/>
        </w:rPr>
        <w:t xml:space="preserve"> mai 2026 - </w:t>
      </w:r>
      <w:r w:rsidRPr="00052F47">
        <w:rPr>
          <w:b/>
          <w:bCs/>
        </w:rPr>
        <w:t>Entrée en vigueur du contrat prévoyance</w:t>
      </w:r>
    </w:p>
    <w:p w14:paraId="72EF224F" w14:textId="519C7B64" w:rsidR="00052F47" w:rsidRDefault="00052F47" w:rsidP="00052F47"/>
    <w:p w14:paraId="71512C53" w14:textId="59716B12" w:rsidR="00052F47" w:rsidRDefault="00052F47" w:rsidP="00052F47">
      <w:pPr>
        <w:rPr>
          <w:b/>
          <w:bCs/>
        </w:rPr>
      </w:pPr>
      <w:r w:rsidRPr="00052F47">
        <w:rPr>
          <w:b/>
          <w:bCs/>
        </w:rPr>
        <w:t>L’affiliation peut être ultérieure au 1</w:t>
      </w:r>
      <w:r w:rsidR="00BD323A" w:rsidRPr="00BD323A">
        <w:rPr>
          <w:b/>
          <w:bCs/>
          <w:vertAlign w:val="superscript"/>
        </w:rPr>
        <w:t>er</w:t>
      </w:r>
      <w:r w:rsidR="00BD323A">
        <w:rPr>
          <w:b/>
          <w:bCs/>
        </w:rPr>
        <w:t xml:space="preserve"> </w:t>
      </w:r>
      <w:r w:rsidRPr="00052F47">
        <w:rPr>
          <w:b/>
          <w:bCs/>
        </w:rPr>
        <w:t>mai 2026 et avoir lieu pendant toute la durée du contrat PSC avec des conditions d’affiliation évolutives.</w:t>
      </w:r>
    </w:p>
    <w:p w14:paraId="425242FE" w14:textId="77777777" w:rsidR="00052F47" w:rsidRDefault="00052F47" w:rsidP="00052F47">
      <w:pPr>
        <w:rPr>
          <w:b/>
          <w:bCs/>
        </w:rPr>
      </w:pPr>
    </w:p>
    <w:p w14:paraId="144BD8DA" w14:textId="77777777" w:rsidR="00052F47" w:rsidRDefault="00052F47" w:rsidP="00052F47">
      <w:pPr>
        <w:rPr>
          <w:b/>
          <w:bCs/>
        </w:rPr>
      </w:pPr>
    </w:p>
    <w:p w14:paraId="4D46CE65" w14:textId="77777777" w:rsidR="00052F47" w:rsidRDefault="00052F47" w:rsidP="00052F47">
      <w:pPr>
        <w:rPr>
          <w:b/>
          <w:bCs/>
        </w:rPr>
      </w:pPr>
    </w:p>
    <w:p w14:paraId="43809920" w14:textId="77777777" w:rsidR="00052F47" w:rsidRDefault="00052F47" w:rsidP="00052F47">
      <w:pPr>
        <w:rPr>
          <w:b/>
          <w:bCs/>
        </w:rPr>
      </w:pPr>
    </w:p>
    <w:p w14:paraId="27AAB0A1" w14:textId="77777777" w:rsidR="00052F47" w:rsidRDefault="00052F47" w:rsidP="00052F47">
      <w:pPr>
        <w:rPr>
          <w:b/>
          <w:bCs/>
        </w:rPr>
      </w:pPr>
    </w:p>
    <w:p w14:paraId="687F64E6" w14:textId="77777777" w:rsidR="00052F47" w:rsidRPr="00052F47" w:rsidRDefault="00052F47" w:rsidP="00052F47"/>
    <w:p w14:paraId="6E333C1B" w14:textId="77777777" w:rsidR="00052F47" w:rsidRPr="00B77C8D" w:rsidRDefault="00052F47" w:rsidP="00B77C8D"/>
    <w:p w14:paraId="3C09FF09" w14:textId="5360A137" w:rsidR="00E340FC" w:rsidRDefault="00B77C8D" w:rsidP="00E340FC">
      <w:pPr>
        <w:pStyle w:val="Titre2"/>
        <w:spacing w:before="0" w:after="0"/>
      </w:pPr>
      <w:bookmarkStart w:id="12" w:name="_Toc212038511"/>
      <w:r>
        <w:t>Y aura-t-il des réunions d’information ?</w:t>
      </w:r>
      <w:bookmarkEnd w:id="12"/>
    </w:p>
    <w:p w14:paraId="0237143B" w14:textId="081ACD94" w:rsidR="00E340FC" w:rsidRDefault="00E340FC" w:rsidP="00E340FC">
      <w:r>
        <w:t>Oui</w:t>
      </w:r>
    </w:p>
    <w:p w14:paraId="40886BCB" w14:textId="2DB7BB3E" w:rsidR="00E340FC" w:rsidRDefault="00E340FC" w:rsidP="00E340FC">
      <w:r>
        <w:t xml:space="preserve">Des réunions d’information sont organisées en novembre 2025 et courant janvier </w:t>
      </w:r>
      <w:r w:rsidR="00BD323A">
        <w:t xml:space="preserve">2026 </w:t>
      </w:r>
      <w:r>
        <w:t>sous un format webinaire, selon le choix de votre employeur.</w:t>
      </w:r>
    </w:p>
    <w:p w14:paraId="6FCCCE9C" w14:textId="7C971755" w:rsidR="00E340FC" w:rsidRDefault="00E340FC" w:rsidP="00E340FC">
      <w:r>
        <w:t>Des permanences seront organisées à compter du mois de février 2026 pour aider les agents sur certains sites. Des permanences et rendez-vous personnalisés à distance seront organisés également autant que nécessaire.</w:t>
      </w:r>
    </w:p>
    <w:p w14:paraId="158F2C5E" w14:textId="77777777" w:rsidR="00E340FC" w:rsidRPr="00E340FC" w:rsidRDefault="00E340FC" w:rsidP="00E340FC"/>
    <w:p w14:paraId="63581FDD" w14:textId="15C84897" w:rsidR="00E340FC" w:rsidRDefault="00B77C8D" w:rsidP="00E340FC">
      <w:pPr>
        <w:pStyle w:val="Titre2"/>
        <w:spacing w:before="0" w:after="0"/>
      </w:pPr>
      <w:bookmarkStart w:id="13" w:name="_Toc212038512"/>
      <w:r>
        <w:t>Puis-je être accompagné par un conseiller MGAS ?</w:t>
      </w:r>
      <w:bookmarkEnd w:id="13"/>
    </w:p>
    <w:p w14:paraId="66060C95" w14:textId="77777777" w:rsidR="00E340FC" w:rsidRDefault="00E340FC" w:rsidP="00E340FC"/>
    <w:p w14:paraId="275FDEF2" w14:textId="4B67019A" w:rsidR="00E340FC" w:rsidRDefault="00E340FC" w:rsidP="00E340FC">
      <w:r>
        <w:t>Des permanences seront organisées à compter du mois de février 2026 pour aider les agents sur certains sites. Des permanences et rendez-vous personnalisés à distance seront organisés également autant que nécessaire.</w:t>
      </w:r>
    </w:p>
    <w:p w14:paraId="24D21AA3" w14:textId="1785E1D1" w:rsidR="00E340FC" w:rsidRDefault="00E340FC" w:rsidP="00E340FC">
      <w:r>
        <w:t>Les conseillers MGAS peuvent vous orienter dans les choix des garanties et également faire des devis pour votre compte avec votre autorisation formelle.</w:t>
      </w:r>
    </w:p>
    <w:p w14:paraId="329109E4" w14:textId="77777777" w:rsidR="00E340FC" w:rsidRDefault="00E340FC" w:rsidP="00E340FC"/>
    <w:p w14:paraId="100FE234" w14:textId="2619512C" w:rsidR="00E340FC" w:rsidRPr="00E340FC" w:rsidRDefault="00E340FC" w:rsidP="00E340FC">
      <w:pPr>
        <w:jc w:val="both"/>
        <w:rPr>
          <w:rFonts w:cs="Open Sans"/>
          <w:b/>
          <w:bCs/>
        </w:rPr>
      </w:pPr>
      <w:r w:rsidRPr="00E340FC">
        <w:rPr>
          <w:rFonts w:cs="Open Sans"/>
          <w:b/>
          <w:bCs/>
        </w:rPr>
        <w:t>Pendant le déploiement (du 6 novembre 2025 au 30 avril 2026) les contacts sont les suivants :</w:t>
      </w:r>
    </w:p>
    <w:p w14:paraId="4C65A088" w14:textId="77777777" w:rsidR="00E340FC" w:rsidRDefault="00E340FC" w:rsidP="00E340FC">
      <w:pPr>
        <w:jc w:val="both"/>
        <w:rPr>
          <w:rFonts w:cs="Open Sans"/>
        </w:rPr>
      </w:pPr>
    </w:p>
    <w:p w14:paraId="71CC71B9" w14:textId="77777777" w:rsidR="00E340FC" w:rsidRDefault="00E340FC" w:rsidP="00E340FC">
      <w:pPr>
        <w:jc w:val="both"/>
        <w:rPr>
          <w:rFonts w:eastAsia="Open Sans" w:cs="Open Sans"/>
        </w:rPr>
      </w:pPr>
      <w:r>
        <w:rPr>
          <w:rFonts w:cs="Open Sans"/>
          <w:noProof/>
        </w:rPr>
        <w:drawing>
          <wp:anchor distT="0" distB="0" distL="114300" distR="114300" simplePos="0" relativeHeight="252124160" behindDoc="0" locked="0" layoutInCell="1" allowOverlap="1" wp14:anchorId="55C2216C" wp14:editId="4D7067DD">
            <wp:simplePos x="0" y="0"/>
            <wp:positionH relativeFrom="column">
              <wp:posOffset>123190</wp:posOffset>
            </wp:positionH>
            <wp:positionV relativeFrom="paragraph">
              <wp:posOffset>4445</wp:posOffset>
            </wp:positionV>
            <wp:extent cx="193040" cy="193040"/>
            <wp:effectExtent l="0" t="0" r="0" b="0"/>
            <wp:wrapNone/>
            <wp:docPr id="534517218" name="Image 534517218" descr="Une image contenan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17218" name="Image 534517218" descr="Une image contenant conception&#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page">
              <wp14:pctWidth>0</wp14:pctWidth>
            </wp14:sizeRelH>
            <wp14:sizeRelV relativeFrom="page">
              <wp14:pctHeight>0</wp14:pctHeight>
            </wp14:sizeRelV>
          </wp:anchor>
        </w:drawing>
      </w:r>
      <w:r>
        <w:rPr>
          <w:rFonts w:cs="Open Sans"/>
        </w:rPr>
        <w:tab/>
        <w:t xml:space="preserve">08 05 95 06 56 (n° gratuit), </w:t>
      </w:r>
    </w:p>
    <w:p w14:paraId="4B33AAC3" w14:textId="77777777" w:rsidR="00E340FC" w:rsidRDefault="00E340FC" w:rsidP="00E340FC">
      <w:pPr>
        <w:jc w:val="both"/>
        <w:rPr>
          <w:rFonts w:eastAsia="Open Sans" w:cs="Open Sans"/>
        </w:rPr>
      </w:pPr>
    </w:p>
    <w:p w14:paraId="182ACBB1" w14:textId="77777777" w:rsidR="00E340FC" w:rsidRDefault="00E340FC" w:rsidP="00E340FC">
      <w:pPr>
        <w:jc w:val="both"/>
        <w:rPr>
          <w:rFonts w:eastAsia="Open Sans" w:cs="Open Sans"/>
        </w:rPr>
      </w:pPr>
      <w:r w:rsidRPr="43409186">
        <w:rPr>
          <w:rFonts w:eastAsia="Open Sans" w:cs="Open Sans"/>
        </w:rPr>
        <w:t>*Nos équipes seront disponibles pendant la période de déploiement du contrat du lundi au vendredi de 8h30 à 20h30 et le samedi de 9h00 à 12h00 (prise en charge de l’appel avec rappel téléphonique le lundi suivant).</w:t>
      </w:r>
    </w:p>
    <w:p w14:paraId="3CD4F867" w14:textId="77777777" w:rsidR="00E340FC" w:rsidRDefault="00E340FC" w:rsidP="00E340FC">
      <w:pPr>
        <w:jc w:val="both"/>
        <w:rPr>
          <w:rFonts w:cs="Open Sans"/>
        </w:rPr>
      </w:pPr>
      <w:r>
        <w:rPr>
          <w:rFonts w:cs="Open Sans"/>
          <w:noProof/>
        </w:rPr>
        <w:drawing>
          <wp:anchor distT="0" distB="0" distL="114300" distR="114300" simplePos="0" relativeHeight="252123136" behindDoc="0" locked="0" layoutInCell="1" allowOverlap="1" wp14:anchorId="0DD15503" wp14:editId="6C4D7A93">
            <wp:simplePos x="0" y="0"/>
            <wp:positionH relativeFrom="column">
              <wp:posOffset>92710</wp:posOffset>
            </wp:positionH>
            <wp:positionV relativeFrom="paragraph">
              <wp:posOffset>123825</wp:posOffset>
            </wp:positionV>
            <wp:extent cx="213360" cy="213360"/>
            <wp:effectExtent l="0" t="0" r="0" b="0"/>
            <wp:wrapNone/>
            <wp:docPr id="1269696098" name="Image 1269696098" descr="Une image contenant cercle, Graphique,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96098" name="Image 1269696098" descr="Une image contenant cercle, Graphique, Police, symbol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page">
              <wp14:pctWidth>0</wp14:pctWidth>
            </wp14:sizeRelH>
            <wp14:sizeRelV relativeFrom="page">
              <wp14:pctHeight>0</wp14:pctHeight>
            </wp14:sizeRelV>
          </wp:anchor>
        </w:drawing>
      </w:r>
    </w:p>
    <w:p w14:paraId="514A5C9C" w14:textId="77777777" w:rsidR="00E340FC" w:rsidRDefault="00E340FC" w:rsidP="00E340FC">
      <w:pPr>
        <w:jc w:val="both"/>
        <w:rPr>
          <w:rFonts w:cs="Open Sans"/>
        </w:rPr>
      </w:pPr>
      <w:r>
        <w:rPr>
          <w:rFonts w:cs="Open Sans"/>
        </w:rPr>
        <w:tab/>
      </w:r>
      <w:hyperlink r:id="rId14">
        <w:r w:rsidRPr="43409186">
          <w:rPr>
            <w:rStyle w:val="Lienhypertexte"/>
            <w:rFonts w:cs="Open Sans"/>
          </w:rPr>
          <w:t>Contactprevoyance.dgac@mgas.fr</w:t>
        </w:r>
      </w:hyperlink>
    </w:p>
    <w:p w14:paraId="2CCFBAAB" w14:textId="77777777" w:rsidR="00E340FC" w:rsidRDefault="00E340FC" w:rsidP="00E340FC">
      <w:pPr>
        <w:jc w:val="both"/>
        <w:rPr>
          <w:rFonts w:cs="Open Sans"/>
        </w:rPr>
      </w:pPr>
    </w:p>
    <w:p w14:paraId="02FABA0A" w14:textId="77777777" w:rsidR="00E340FC" w:rsidRDefault="00E340FC" w:rsidP="00E340FC">
      <w:pPr>
        <w:jc w:val="both"/>
        <w:rPr>
          <w:rFonts w:cs="Open Sans"/>
        </w:rPr>
      </w:pPr>
    </w:p>
    <w:p w14:paraId="67BFC34F" w14:textId="584F11BB" w:rsidR="00E340FC" w:rsidRDefault="00E340FC" w:rsidP="00E340FC">
      <w:pPr>
        <w:jc w:val="both"/>
        <w:rPr>
          <w:rFonts w:cs="Open Sans"/>
        </w:rPr>
      </w:pPr>
      <w:r>
        <w:rPr>
          <w:rFonts w:cs="Open Sans"/>
        </w:rPr>
        <w:t>Ou via le chargé de développement MGAS de votre région :</w:t>
      </w:r>
    </w:p>
    <w:p w14:paraId="42B497F3" w14:textId="77777777" w:rsidR="00E340FC" w:rsidRDefault="00E340FC" w:rsidP="00E340FC">
      <w:pPr>
        <w:jc w:val="both"/>
        <w:rPr>
          <w:rFonts w:cs="Open Sans"/>
        </w:rPr>
      </w:pPr>
    </w:p>
    <w:p w14:paraId="2536257D" w14:textId="77777777" w:rsidR="00E340FC" w:rsidRDefault="00E340FC" w:rsidP="00E340FC">
      <w:pPr>
        <w:jc w:val="both"/>
        <w:rPr>
          <w:rFonts w:cs="Open Sans"/>
          <w:highlight w:val="yellow"/>
        </w:rPr>
      </w:pPr>
      <w:r w:rsidRPr="43409186">
        <w:rPr>
          <w:rFonts w:cs="Open Sans"/>
          <w:highlight w:val="yellow"/>
        </w:rPr>
        <w:t>[Carte à rajouter : Justine]</w:t>
      </w:r>
    </w:p>
    <w:p w14:paraId="2948E894" w14:textId="77777777" w:rsidR="00E340FC" w:rsidRDefault="00E340FC" w:rsidP="00E340FC">
      <w:pPr>
        <w:jc w:val="both"/>
        <w:rPr>
          <w:rFonts w:cs="Open Sans"/>
          <w:b/>
          <w:bCs/>
          <w:u w:val="single"/>
        </w:rPr>
      </w:pPr>
    </w:p>
    <w:p w14:paraId="6D0F4A22" w14:textId="77777777" w:rsidR="00E340FC" w:rsidRDefault="00E340FC" w:rsidP="00E340FC">
      <w:pPr>
        <w:jc w:val="both"/>
        <w:rPr>
          <w:rFonts w:cs="Open Sans"/>
          <w:b/>
          <w:bCs/>
          <w:u w:val="single"/>
        </w:rPr>
      </w:pPr>
    </w:p>
    <w:p w14:paraId="723711A3" w14:textId="77777777" w:rsidR="00E340FC" w:rsidRDefault="00E340FC" w:rsidP="00E340FC">
      <w:pPr>
        <w:jc w:val="both"/>
        <w:rPr>
          <w:rFonts w:cs="Open Sans"/>
          <w:b/>
          <w:bCs/>
          <w:u w:val="single"/>
        </w:rPr>
      </w:pPr>
    </w:p>
    <w:p w14:paraId="0881DA12" w14:textId="77777777" w:rsidR="00E340FC" w:rsidRDefault="00E340FC" w:rsidP="00E340FC">
      <w:pPr>
        <w:jc w:val="both"/>
        <w:rPr>
          <w:rFonts w:cs="Open Sans"/>
          <w:b/>
          <w:bCs/>
          <w:u w:val="single"/>
        </w:rPr>
      </w:pPr>
    </w:p>
    <w:p w14:paraId="6CA6AC7E" w14:textId="77777777" w:rsidR="00E340FC" w:rsidRDefault="00E340FC" w:rsidP="00E340FC">
      <w:pPr>
        <w:jc w:val="both"/>
        <w:rPr>
          <w:rFonts w:cs="Open Sans"/>
          <w:b/>
          <w:bCs/>
          <w:u w:val="single"/>
        </w:rPr>
      </w:pPr>
    </w:p>
    <w:p w14:paraId="5C60071B" w14:textId="77777777" w:rsidR="00E340FC" w:rsidRDefault="00E340FC" w:rsidP="00E340FC">
      <w:pPr>
        <w:jc w:val="both"/>
        <w:rPr>
          <w:rFonts w:cs="Open Sans"/>
          <w:b/>
          <w:bCs/>
          <w:u w:val="single"/>
        </w:rPr>
      </w:pPr>
    </w:p>
    <w:p w14:paraId="1B89176E" w14:textId="77777777" w:rsidR="00E340FC" w:rsidRDefault="00E340FC" w:rsidP="00E340FC">
      <w:pPr>
        <w:jc w:val="both"/>
        <w:rPr>
          <w:rFonts w:cs="Open Sans"/>
          <w:b/>
          <w:bCs/>
          <w:u w:val="single"/>
        </w:rPr>
      </w:pPr>
    </w:p>
    <w:p w14:paraId="4B0A116C" w14:textId="77777777" w:rsidR="00E340FC" w:rsidRDefault="00E340FC" w:rsidP="00E340FC">
      <w:pPr>
        <w:jc w:val="both"/>
        <w:rPr>
          <w:rFonts w:cs="Open Sans"/>
          <w:b/>
          <w:bCs/>
          <w:u w:val="single"/>
        </w:rPr>
      </w:pPr>
    </w:p>
    <w:p w14:paraId="4E4932D9" w14:textId="77777777" w:rsidR="00E340FC" w:rsidRDefault="00E340FC" w:rsidP="00E340FC">
      <w:pPr>
        <w:jc w:val="both"/>
        <w:rPr>
          <w:rFonts w:cs="Open Sans"/>
          <w:b/>
          <w:bCs/>
          <w:u w:val="single"/>
        </w:rPr>
      </w:pPr>
    </w:p>
    <w:p w14:paraId="05A1C40A" w14:textId="77777777" w:rsidR="00E340FC" w:rsidRDefault="00E340FC" w:rsidP="00E340FC">
      <w:pPr>
        <w:jc w:val="both"/>
        <w:rPr>
          <w:rFonts w:cs="Open Sans"/>
          <w:b/>
          <w:bCs/>
          <w:u w:val="single"/>
        </w:rPr>
      </w:pPr>
    </w:p>
    <w:p w14:paraId="21B8E0E1" w14:textId="77777777" w:rsidR="00E340FC" w:rsidRDefault="00E340FC" w:rsidP="00E340FC">
      <w:pPr>
        <w:jc w:val="both"/>
        <w:rPr>
          <w:rFonts w:cs="Open Sans"/>
          <w:b/>
          <w:bCs/>
          <w:u w:val="single"/>
        </w:rPr>
      </w:pPr>
    </w:p>
    <w:p w14:paraId="7894F50B" w14:textId="77777777" w:rsidR="00E340FC" w:rsidRDefault="00E340FC" w:rsidP="00E340FC">
      <w:pPr>
        <w:jc w:val="both"/>
        <w:rPr>
          <w:rFonts w:cs="Open Sans"/>
          <w:b/>
          <w:bCs/>
          <w:u w:val="single"/>
        </w:rPr>
      </w:pPr>
    </w:p>
    <w:p w14:paraId="0B4233E7" w14:textId="77777777" w:rsidR="00E340FC" w:rsidRDefault="00E340FC" w:rsidP="00E340FC">
      <w:pPr>
        <w:jc w:val="both"/>
        <w:rPr>
          <w:rFonts w:cs="Open Sans"/>
          <w:b/>
          <w:bCs/>
          <w:u w:val="single"/>
        </w:rPr>
      </w:pPr>
    </w:p>
    <w:p w14:paraId="42DFA44A" w14:textId="77777777" w:rsidR="00E340FC" w:rsidRDefault="00E340FC" w:rsidP="00E340FC">
      <w:pPr>
        <w:jc w:val="both"/>
        <w:rPr>
          <w:rFonts w:cs="Open Sans"/>
          <w:b/>
          <w:bCs/>
          <w:u w:val="single"/>
        </w:rPr>
      </w:pPr>
    </w:p>
    <w:p w14:paraId="795A680F" w14:textId="77777777" w:rsidR="00E340FC" w:rsidRDefault="00E340FC" w:rsidP="00E340FC">
      <w:pPr>
        <w:jc w:val="both"/>
        <w:rPr>
          <w:rFonts w:cs="Open Sans"/>
          <w:b/>
          <w:bCs/>
          <w:u w:val="single"/>
        </w:rPr>
      </w:pPr>
    </w:p>
    <w:p w14:paraId="4F971CF7" w14:textId="77777777" w:rsidR="00E340FC" w:rsidRDefault="00E340FC" w:rsidP="00E340FC">
      <w:pPr>
        <w:jc w:val="both"/>
        <w:rPr>
          <w:rFonts w:cs="Open Sans"/>
          <w:b/>
          <w:bCs/>
          <w:u w:val="single"/>
        </w:rPr>
      </w:pPr>
    </w:p>
    <w:p w14:paraId="5752F5B2" w14:textId="77777777" w:rsidR="00E340FC" w:rsidRDefault="00E340FC" w:rsidP="00E340FC">
      <w:pPr>
        <w:jc w:val="both"/>
        <w:rPr>
          <w:rFonts w:cs="Open Sans"/>
          <w:b/>
          <w:bCs/>
          <w:u w:val="single"/>
        </w:rPr>
      </w:pPr>
    </w:p>
    <w:p w14:paraId="74A1C0A6" w14:textId="77777777" w:rsidR="00E340FC" w:rsidRDefault="00E340FC" w:rsidP="00E340FC">
      <w:pPr>
        <w:jc w:val="both"/>
        <w:rPr>
          <w:rFonts w:cs="Open Sans"/>
          <w:b/>
          <w:bCs/>
          <w:u w:val="single"/>
        </w:rPr>
      </w:pPr>
    </w:p>
    <w:p w14:paraId="515615D7" w14:textId="77777777" w:rsidR="00E340FC" w:rsidRDefault="00E340FC" w:rsidP="00E340FC">
      <w:pPr>
        <w:jc w:val="both"/>
        <w:rPr>
          <w:rFonts w:cs="Open Sans"/>
          <w:b/>
          <w:bCs/>
          <w:u w:val="single"/>
        </w:rPr>
      </w:pPr>
    </w:p>
    <w:p w14:paraId="40DA37D4" w14:textId="77777777" w:rsidR="00E340FC" w:rsidRDefault="00E340FC" w:rsidP="00E340FC">
      <w:pPr>
        <w:jc w:val="both"/>
        <w:rPr>
          <w:rFonts w:cs="Open Sans"/>
          <w:b/>
          <w:bCs/>
          <w:u w:val="single"/>
        </w:rPr>
      </w:pPr>
    </w:p>
    <w:p w14:paraId="7E9BE86B" w14:textId="77777777" w:rsidR="00E340FC" w:rsidRDefault="00E340FC" w:rsidP="00E340FC">
      <w:pPr>
        <w:jc w:val="both"/>
        <w:rPr>
          <w:rFonts w:cs="Open Sans"/>
          <w:b/>
          <w:bCs/>
          <w:u w:val="single"/>
        </w:rPr>
      </w:pPr>
    </w:p>
    <w:p w14:paraId="3E304AA1" w14:textId="77777777" w:rsidR="00E340FC" w:rsidRDefault="00E340FC" w:rsidP="00E340FC">
      <w:pPr>
        <w:jc w:val="both"/>
        <w:rPr>
          <w:rFonts w:cs="Open Sans"/>
          <w:b/>
          <w:bCs/>
          <w:u w:val="single"/>
        </w:rPr>
      </w:pPr>
    </w:p>
    <w:p w14:paraId="5DABE2C5" w14:textId="77777777" w:rsidR="00E340FC" w:rsidRDefault="00E340FC" w:rsidP="00E340FC">
      <w:pPr>
        <w:jc w:val="both"/>
        <w:rPr>
          <w:rFonts w:cs="Open Sans"/>
          <w:b/>
          <w:bCs/>
          <w:u w:val="single"/>
        </w:rPr>
      </w:pPr>
    </w:p>
    <w:p w14:paraId="26278911" w14:textId="77777777" w:rsidR="00E340FC" w:rsidRDefault="00E340FC" w:rsidP="00E340FC">
      <w:pPr>
        <w:jc w:val="both"/>
        <w:rPr>
          <w:rFonts w:cs="Open Sans"/>
          <w:b/>
          <w:bCs/>
          <w:u w:val="single"/>
        </w:rPr>
      </w:pPr>
    </w:p>
    <w:p w14:paraId="38B1978E" w14:textId="77777777" w:rsidR="00E340FC" w:rsidRDefault="00E340FC" w:rsidP="00E340FC"/>
    <w:p w14:paraId="377BE729" w14:textId="77777777" w:rsidR="00E340FC" w:rsidRDefault="00E340FC" w:rsidP="00E340FC"/>
    <w:p w14:paraId="175B4D3B" w14:textId="77777777" w:rsidR="00E340FC" w:rsidRPr="00E340FC" w:rsidRDefault="00E340FC" w:rsidP="00E340FC"/>
    <w:p w14:paraId="3F2B6D6E" w14:textId="7D56423F" w:rsidR="00B77C8D" w:rsidRDefault="00B77C8D" w:rsidP="00E340FC">
      <w:pPr>
        <w:pStyle w:val="Titre2"/>
        <w:numPr>
          <w:ilvl w:val="0"/>
          <w:numId w:val="0"/>
        </w:numPr>
        <w:spacing w:before="0" w:after="0"/>
        <w:ind w:left="1851"/>
      </w:pPr>
    </w:p>
    <w:p w14:paraId="084F5441" w14:textId="6C00F3C4" w:rsidR="00E340FC" w:rsidRDefault="00B77C8D" w:rsidP="00E340FC">
      <w:pPr>
        <w:pStyle w:val="Titre2"/>
        <w:spacing w:before="0" w:after="0"/>
      </w:pPr>
      <w:bookmarkStart w:id="14" w:name="_Toc212038513"/>
      <w:r>
        <w:t>A partir de quelle date pourrai-je souscrire ?</w:t>
      </w:r>
      <w:bookmarkEnd w:id="14"/>
    </w:p>
    <w:p w14:paraId="0D5C9C96" w14:textId="77777777" w:rsidR="00E340FC" w:rsidRDefault="00E340FC" w:rsidP="00E340FC"/>
    <w:p w14:paraId="74106828" w14:textId="4CB7BF09" w:rsidR="00E340FC" w:rsidRDefault="00E340FC" w:rsidP="00E340FC">
      <w:r>
        <w:t xml:space="preserve">La campagne de devis et d’affiliation </w:t>
      </w:r>
      <w:r w:rsidR="004043E3">
        <w:t>débute</w:t>
      </w:r>
      <w:r>
        <w:t xml:space="preserve"> en février 2026.</w:t>
      </w:r>
    </w:p>
    <w:p w14:paraId="3D2E0E45" w14:textId="77777777" w:rsidR="00E340FC" w:rsidRPr="00E340FC" w:rsidRDefault="00E340FC" w:rsidP="00E340FC"/>
    <w:p w14:paraId="096715E0" w14:textId="5743172D" w:rsidR="00B77C8D" w:rsidRDefault="00B77C8D" w:rsidP="43409186">
      <w:pPr>
        <w:pStyle w:val="Titre2"/>
        <w:spacing w:before="0" w:after="0"/>
      </w:pPr>
      <w:bookmarkStart w:id="15" w:name="_Toc212038514"/>
      <w:r>
        <w:t>A partir de quelle date l’agent est-il couvert par les garanties du contrat ?</w:t>
      </w:r>
      <w:bookmarkEnd w:id="15"/>
    </w:p>
    <w:p w14:paraId="2FA2B745" w14:textId="77777777" w:rsidR="00E340FC" w:rsidRDefault="00E340FC" w:rsidP="00B77C8D">
      <w:r>
        <w:t>La date d’effet des contrats sera égale ou postérieure au 1</w:t>
      </w:r>
      <w:r w:rsidRPr="00E340FC">
        <w:rPr>
          <w:vertAlign w:val="superscript"/>
        </w:rPr>
        <w:t>er</w:t>
      </w:r>
      <w:r>
        <w:t xml:space="preserve"> mai 2026.</w:t>
      </w:r>
    </w:p>
    <w:p w14:paraId="57485FC2" w14:textId="5F9A5168" w:rsidR="00B77C8D" w:rsidRDefault="00E340FC" w:rsidP="00B77C8D">
      <w:r>
        <w:t xml:space="preserve">La prise d’effet des garanties </w:t>
      </w:r>
      <w:r w:rsidR="00BD323A">
        <w:t>débute toujours un 1</w:t>
      </w:r>
      <w:r w:rsidR="00BD323A" w:rsidRPr="00BD323A">
        <w:rPr>
          <w:vertAlign w:val="superscript"/>
        </w:rPr>
        <w:t>er</w:t>
      </w:r>
      <w:r w:rsidR="00BD323A">
        <w:t xml:space="preserve"> d’un mois.</w:t>
      </w:r>
    </w:p>
    <w:p w14:paraId="0B38B6AE" w14:textId="015E9397" w:rsidR="00E340FC" w:rsidRDefault="00E340FC" w:rsidP="00B77C8D">
      <w:r>
        <w:t>Aucune rétroactivité n’est acceptée.</w:t>
      </w:r>
    </w:p>
    <w:p w14:paraId="4A7CC30A" w14:textId="5032ED4C" w:rsidR="00E340FC" w:rsidRDefault="00E340FC" w:rsidP="00B77C8D">
      <w:r>
        <w:t>Il n’y a pas de</w:t>
      </w:r>
      <w:r w:rsidR="004043E3">
        <w:t xml:space="preserve"> délai de stage.</w:t>
      </w:r>
    </w:p>
    <w:p w14:paraId="13599D52" w14:textId="77777777" w:rsidR="00E340FC" w:rsidRPr="00B77C8D" w:rsidRDefault="00E340FC" w:rsidP="00B77C8D"/>
    <w:p w14:paraId="58EB8952" w14:textId="5573706B" w:rsidR="00B77C8D" w:rsidRDefault="00B77C8D" w:rsidP="43409186">
      <w:pPr>
        <w:pStyle w:val="Titre2"/>
        <w:spacing w:before="0" w:after="0"/>
      </w:pPr>
      <w:bookmarkStart w:id="16" w:name="_Toc212038515"/>
      <w:r>
        <w:t>Ou trouve-t-on le deviseur</w:t>
      </w:r>
      <w:r w:rsidR="00C52C6A">
        <w:t xml:space="preserve"> (tarificateur)</w:t>
      </w:r>
      <w:r>
        <w:t> ?</w:t>
      </w:r>
      <w:bookmarkEnd w:id="16"/>
    </w:p>
    <w:p w14:paraId="5FF54055" w14:textId="77777777" w:rsidR="00E340FC" w:rsidRDefault="00E340FC" w:rsidP="00E340FC"/>
    <w:p w14:paraId="206259AE" w14:textId="68B7FB8E" w:rsidR="00E340FC" w:rsidRDefault="00E340FC" w:rsidP="00E340FC">
      <w:r>
        <w:t xml:space="preserve">Le lien vers le deviseur </w:t>
      </w:r>
      <w:r w:rsidR="00C52C6A">
        <w:t>(tarificateur) s</w:t>
      </w:r>
      <w:r>
        <w:t xml:space="preserve">era présent sur </w:t>
      </w:r>
      <w:proofErr w:type="gramStart"/>
      <w:r>
        <w:t>la landing</w:t>
      </w:r>
      <w:proofErr w:type="gramEnd"/>
      <w:r>
        <w:t xml:space="preserve"> page </w:t>
      </w:r>
      <w:r w:rsidR="00C52C6A" w:rsidRPr="00C52C6A">
        <w:t>(page Web MGAS dédiée à la PSC DGAC)</w:t>
      </w:r>
      <w:r w:rsidR="00C52C6A">
        <w:t xml:space="preserve"> </w:t>
      </w:r>
      <w:r>
        <w:t xml:space="preserve">: </w:t>
      </w:r>
      <w:hyperlink r:id="rId15">
        <w:r w:rsidRPr="43409186">
          <w:rPr>
            <w:rStyle w:val="Lienhypertexte"/>
            <w:rFonts w:cs="Open Sans"/>
          </w:rPr>
          <w:t>https://mgas.fr/collectif-prevoyance-dgac</w:t>
        </w:r>
      </w:hyperlink>
      <w:r>
        <w:t xml:space="preserve"> ou via un QR Code présent sur la documentation et des affiches.</w:t>
      </w:r>
    </w:p>
    <w:p w14:paraId="63B6A044" w14:textId="53F8D8F3" w:rsidR="00E340FC" w:rsidRDefault="00E340FC" w:rsidP="00E340FC">
      <w:r>
        <w:t>Il sera disponible début février 2026 [</w:t>
      </w:r>
      <w:r w:rsidRPr="00E340FC">
        <w:rPr>
          <w:highlight w:val="yellow"/>
        </w:rPr>
        <w:t>date possiblement à anticiper</w:t>
      </w:r>
      <w:r>
        <w:t>].</w:t>
      </w:r>
    </w:p>
    <w:p w14:paraId="06737C14" w14:textId="1D391403" w:rsidR="00E340FC" w:rsidRDefault="00E340FC" w:rsidP="00E340FC"/>
    <w:p w14:paraId="19E86189" w14:textId="77777777" w:rsidR="00B77C8D" w:rsidRDefault="00B77C8D" w:rsidP="00E340FC"/>
    <w:p w14:paraId="410169A0" w14:textId="1A729E4B" w:rsidR="5BAAFB82" w:rsidRDefault="5BAAFB82" w:rsidP="43409186">
      <w:pPr>
        <w:pStyle w:val="Titre2"/>
        <w:spacing w:before="0" w:after="0"/>
      </w:pPr>
      <w:bookmarkStart w:id="17" w:name="_Toc212038516"/>
      <w:r>
        <w:t xml:space="preserve">Que peut-on trouver sur </w:t>
      </w:r>
      <w:proofErr w:type="gramStart"/>
      <w:r>
        <w:t>la landing</w:t>
      </w:r>
      <w:proofErr w:type="gramEnd"/>
      <w:r>
        <w:t xml:space="preserve"> page</w:t>
      </w:r>
      <w:r w:rsidR="00C52C6A">
        <w:t xml:space="preserve"> </w:t>
      </w:r>
      <w:r w:rsidR="00C52C6A" w:rsidRPr="00C52C6A">
        <w:t>(page Web MGAS dédiée à la PSC DGAC</w:t>
      </w:r>
      <w:r w:rsidR="00C52C6A">
        <w:t xml:space="preserve"> Prévoyance</w:t>
      </w:r>
      <w:r w:rsidR="00C52C6A" w:rsidRPr="00C52C6A">
        <w:t>)</w:t>
      </w:r>
      <w:r>
        <w:t xml:space="preserve"> ?</w:t>
      </w:r>
      <w:bookmarkEnd w:id="11"/>
      <w:bookmarkEnd w:id="17"/>
    </w:p>
    <w:p w14:paraId="722FF159" w14:textId="77777777" w:rsidR="00052F47" w:rsidRDefault="00052F47" w:rsidP="00052F47">
      <w:pPr>
        <w:jc w:val="both"/>
        <w:rPr>
          <w:rFonts w:cs="Open Sans"/>
          <w:b/>
          <w:bCs/>
          <w:u w:val="single"/>
        </w:rPr>
      </w:pPr>
    </w:p>
    <w:p w14:paraId="344AC56A" w14:textId="3462A411" w:rsidR="00052F47" w:rsidRDefault="00C52C6A" w:rsidP="00052F47">
      <w:pPr>
        <w:jc w:val="both"/>
        <w:rPr>
          <w:rFonts w:cs="Open Sans"/>
          <w:b/>
          <w:bCs/>
        </w:rPr>
      </w:pPr>
      <w:r>
        <w:rPr>
          <w:rFonts w:cs="Open Sans"/>
          <w:b/>
          <w:bCs/>
        </w:rPr>
        <w:t>P</w:t>
      </w:r>
      <w:r w:rsidRPr="00C52C6A">
        <w:rPr>
          <w:rFonts w:cs="Open Sans"/>
          <w:b/>
          <w:bCs/>
        </w:rPr>
        <w:t>age Web MGAS dédiée à la PSC DGAC</w:t>
      </w:r>
      <w:r>
        <w:rPr>
          <w:rFonts w:cs="Open Sans"/>
          <w:b/>
          <w:bCs/>
        </w:rPr>
        <w:t xml:space="preserve"> Prévoyance </w:t>
      </w:r>
      <w:r w:rsidR="00052F47" w:rsidRPr="43409186">
        <w:rPr>
          <w:rFonts w:cs="Open Sans"/>
          <w:b/>
          <w:bCs/>
        </w:rPr>
        <w:t xml:space="preserve">(landing page) </w:t>
      </w:r>
    </w:p>
    <w:p w14:paraId="33844482" w14:textId="255B1D89" w:rsidR="00052F47" w:rsidRDefault="00052F47" w:rsidP="00052F47">
      <w:pPr>
        <w:jc w:val="both"/>
        <w:rPr>
          <w:rFonts w:cs="Open Sans"/>
        </w:rPr>
      </w:pPr>
      <w:r w:rsidRPr="43409186">
        <w:rPr>
          <w:rFonts w:cs="Open Sans"/>
        </w:rPr>
        <w:t xml:space="preserve">Vous disposez d’une plateforme web vous permettant de disposer d’informations, d’un </w:t>
      </w:r>
      <w:proofErr w:type="spellStart"/>
      <w:r w:rsidRPr="43409186">
        <w:rPr>
          <w:rFonts w:cs="Open Sans"/>
        </w:rPr>
        <w:t>chat</w:t>
      </w:r>
      <w:r w:rsidR="00A15A86">
        <w:rPr>
          <w:rFonts w:cs="Open Sans"/>
        </w:rPr>
        <w:t>bot</w:t>
      </w:r>
      <w:proofErr w:type="spellEnd"/>
      <w:r w:rsidRPr="43409186">
        <w:rPr>
          <w:rFonts w:cs="Open Sans"/>
        </w:rPr>
        <w:t xml:space="preserve">, et de fonctionnalités pratiques : </w:t>
      </w:r>
      <w:hyperlink r:id="rId16">
        <w:r w:rsidRPr="43409186">
          <w:rPr>
            <w:rStyle w:val="Lienhypertexte"/>
            <w:rFonts w:cs="Open Sans"/>
          </w:rPr>
          <w:t>https://mgas.fr/collectif-prevoyance-dgac</w:t>
        </w:r>
      </w:hyperlink>
    </w:p>
    <w:p w14:paraId="7444F043" w14:textId="77777777" w:rsidR="00052F47" w:rsidRDefault="00052F47" w:rsidP="00052F47">
      <w:pPr>
        <w:jc w:val="both"/>
        <w:rPr>
          <w:rFonts w:cs="Open Sans"/>
        </w:rPr>
      </w:pPr>
      <w:r w:rsidRPr="43409186">
        <w:rPr>
          <w:rFonts w:cs="Open Sans"/>
        </w:rPr>
        <w:t xml:space="preserve">Cette plateforme sera mise à votre disposition à compter du </w:t>
      </w:r>
      <w:r w:rsidRPr="43409186">
        <w:rPr>
          <w:rFonts w:cs="Open Sans"/>
          <w:highlight w:val="yellow"/>
        </w:rPr>
        <w:t>1er décembre 2025</w:t>
      </w:r>
      <w:r w:rsidRPr="43409186">
        <w:rPr>
          <w:rFonts w:cs="Open Sans"/>
        </w:rPr>
        <w:t xml:space="preserve"> [date à confirmer prochainement].</w:t>
      </w:r>
    </w:p>
    <w:p w14:paraId="182C8752" w14:textId="1006E32C" w:rsidR="43409186" w:rsidRDefault="43409186" w:rsidP="43409186">
      <w:pPr>
        <w:spacing w:line="240" w:lineRule="auto"/>
        <w:rPr>
          <w:rFonts w:cs="Open Sans"/>
        </w:rPr>
      </w:pPr>
    </w:p>
    <w:p w14:paraId="4364DDE3" w14:textId="652433B9" w:rsidR="4359FFAF" w:rsidRDefault="4359FFAF" w:rsidP="43409186">
      <w:pPr>
        <w:pStyle w:val="Titre2"/>
        <w:spacing w:before="0" w:after="0"/>
      </w:pPr>
      <w:bookmarkStart w:id="18" w:name="_Toc961471316"/>
      <w:bookmarkStart w:id="19" w:name="_Toc212038517"/>
      <w:r>
        <w:t>Quelle documentation est disponible pour les agents de la DGAC ?</w:t>
      </w:r>
      <w:bookmarkEnd w:id="18"/>
      <w:bookmarkEnd w:id="19"/>
    </w:p>
    <w:p w14:paraId="4AF69A0B" w14:textId="23E85003" w:rsidR="43409186" w:rsidRDefault="43409186" w:rsidP="43409186">
      <w:pPr>
        <w:jc w:val="both"/>
        <w:rPr>
          <w:rFonts w:cs="Open Sans"/>
        </w:rPr>
      </w:pPr>
    </w:p>
    <w:p w14:paraId="00D2254D" w14:textId="7A5D15AA" w:rsidR="4359FFAF" w:rsidRDefault="4359FFAF" w:rsidP="43409186">
      <w:pPr>
        <w:jc w:val="both"/>
      </w:pPr>
      <w:r w:rsidRPr="43409186">
        <w:rPr>
          <w:rFonts w:cs="Open Sans"/>
        </w:rPr>
        <w:t xml:space="preserve">La documentation est présente sur </w:t>
      </w:r>
      <w:proofErr w:type="gramStart"/>
      <w:r w:rsidRPr="43409186">
        <w:rPr>
          <w:rFonts w:cs="Open Sans"/>
        </w:rPr>
        <w:t>la landing</w:t>
      </w:r>
      <w:proofErr w:type="gramEnd"/>
      <w:r w:rsidRPr="43409186">
        <w:rPr>
          <w:rFonts w:cs="Open Sans"/>
        </w:rPr>
        <w:t xml:space="preserve"> page </w:t>
      </w:r>
      <w:r w:rsidR="00C52C6A" w:rsidRPr="00C52C6A">
        <w:rPr>
          <w:rFonts w:cs="Open Sans"/>
        </w:rPr>
        <w:t>(page Web MGAS dédiée à la PSC DGAC</w:t>
      </w:r>
      <w:r w:rsidR="00C52C6A">
        <w:rPr>
          <w:rFonts w:cs="Open Sans"/>
        </w:rPr>
        <w:t xml:space="preserve"> Prévoyance) </w:t>
      </w:r>
      <w:r w:rsidRPr="43409186">
        <w:rPr>
          <w:rFonts w:cs="Open Sans"/>
        </w:rPr>
        <w:t xml:space="preserve">: </w:t>
      </w:r>
    </w:p>
    <w:p w14:paraId="6BAF6901" w14:textId="16E65F42" w:rsidR="4359FFAF" w:rsidRDefault="4359FFAF" w:rsidP="43409186">
      <w:pPr>
        <w:spacing w:line="240" w:lineRule="auto"/>
      </w:pPr>
      <w:hyperlink r:id="rId17">
        <w:r w:rsidRPr="43409186">
          <w:rPr>
            <w:rStyle w:val="Lienhypertexte"/>
            <w:rFonts w:cs="Open Sans"/>
          </w:rPr>
          <w:t>https://mgas.fr/collectif-prevoyance-dgac</w:t>
        </w:r>
      </w:hyperlink>
    </w:p>
    <w:p w14:paraId="422FE186" w14:textId="0A779E54" w:rsidR="43409186" w:rsidRDefault="43409186" w:rsidP="43409186">
      <w:pPr>
        <w:spacing w:line="240" w:lineRule="auto"/>
        <w:rPr>
          <w:rFonts w:cs="Open Sans"/>
        </w:rPr>
      </w:pPr>
    </w:p>
    <w:p w14:paraId="04B48F86" w14:textId="1F82A1B1" w:rsidR="4359FFAF" w:rsidRDefault="4359FFAF" w:rsidP="43409186">
      <w:pPr>
        <w:spacing w:line="240" w:lineRule="auto"/>
        <w:rPr>
          <w:rFonts w:cs="Open Sans"/>
        </w:rPr>
      </w:pPr>
      <w:r w:rsidRPr="43409186">
        <w:rPr>
          <w:rFonts w:cs="Open Sans"/>
          <w:b/>
          <w:bCs/>
        </w:rPr>
        <w:t>Elle comprend :</w:t>
      </w:r>
    </w:p>
    <w:p w14:paraId="52B7E331" w14:textId="15B995A2" w:rsidR="43409186" w:rsidRDefault="43409186" w:rsidP="43409186">
      <w:pPr>
        <w:spacing w:line="240" w:lineRule="auto"/>
        <w:rPr>
          <w:rFonts w:cs="Open Sans"/>
          <w:b/>
          <w:bCs/>
        </w:rPr>
      </w:pPr>
    </w:p>
    <w:p w14:paraId="211CD31B" w14:textId="1BDFA3D0" w:rsidR="4359FFAF" w:rsidRDefault="4359FFAF" w:rsidP="43409186">
      <w:pPr>
        <w:pStyle w:val="Paragraphedeliste"/>
        <w:spacing w:line="240" w:lineRule="auto"/>
        <w:rPr>
          <w:rFonts w:cs="Open Sans"/>
          <w:b w:val="0"/>
        </w:rPr>
      </w:pPr>
      <w:r w:rsidRPr="43409186">
        <w:rPr>
          <w:rFonts w:cs="Open Sans"/>
          <w:b w:val="0"/>
        </w:rPr>
        <w:t>Documentation de présentation</w:t>
      </w:r>
    </w:p>
    <w:p w14:paraId="016C0D35" w14:textId="2C4F0133"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Plaquette offre </w:t>
      </w:r>
      <w:r w:rsidRPr="43409186">
        <w:rPr>
          <w:rFonts w:cs="Open Sans"/>
          <w:b w:val="0"/>
          <w:highlight w:val="yellow"/>
        </w:rPr>
        <w:t>[rajouter le lien]</w:t>
      </w:r>
    </w:p>
    <w:p w14:paraId="1D0B08ED" w14:textId="570E4C23"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Support ppt webinaire </w:t>
      </w:r>
      <w:proofErr w:type="gramStart"/>
      <w:r w:rsidRPr="43409186">
        <w:rPr>
          <w:rFonts w:cs="Open Sans"/>
          <w:b w:val="0"/>
        </w:rPr>
        <w:t xml:space="preserve">agent  </w:t>
      </w:r>
      <w:r w:rsidRPr="43409186">
        <w:rPr>
          <w:rFonts w:cs="Open Sans"/>
          <w:b w:val="0"/>
          <w:highlight w:val="yellow"/>
        </w:rPr>
        <w:t>[</w:t>
      </w:r>
      <w:proofErr w:type="gramEnd"/>
      <w:r w:rsidRPr="43409186">
        <w:rPr>
          <w:rFonts w:cs="Open Sans"/>
          <w:b w:val="0"/>
          <w:highlight w:val="yellow"/>
        </w:rPr>
        <w:t>rajouter le lien]</w:t>
      </w:r>
    </w:p>
    <w:p w14:paraId="4080FEA6" w14:textId="36B155D1"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Guide d’accueil agents </w:t>
      </w:r>
      <w:r w:rsidRPr="43409186">
        <w:rPr>
          <w:rFonts w:cs="Open Sans"/>
          <w:b w:val="0"/>
          <w:highlight w:val="yellow"/>
        </w:rPr>
        <w:t>[rajouter le lien]</w:t>
      </w:r>
    </w:p>
    <w:p w14:paraId="390B6047" w14:textId="0B6A5A3D"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Guide espace adhérent prévoyance </w:t>
      </w:r>
      <w:r w:rsidRPr="43409186">
        <w:rPr>
          <w:rFonts w:cs="Open Sans"/>
          <w:b w:val="0"/>
          <w:highlight w:val="yellow"/>
        </w:rPr>
        <w:t>[rajouter le lien]</w:t>
      </w:r>
    </w:p>
    <w:p w14:paraId="2257D1B7" w14:textId="0954AA2C"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Vidéo : présentation de la MGAS </w:t>
      </w:r>
      <w:r w:rsidRPr="43409186">
        <w:rPr>
          <w:rFonts w:cs="Open Sans"/>
          <w:b w:val="0"/>
          <w:highlight w:val="yellow"/>
        </w:rPr>
        <w:t>[rajouter le lien]</w:t>
      </w:r>
    </w:p>
    <w:p w14:paraId="3A612F2E" w14:textId="74EF4161" w:rsidR="43409186" w:rsidRDefault="43409186" w:rsidP="43409186">
      <w:pPr>
        <w:pStyle w:val="Paragraphedeliste"/>
        <w:numPr>
          <w:ilvl w:val="0"/>
          <w:numId w:val="0"/>
        </w:numPr>
        <w:spacing w:line="240" w:lineRule="auto"/>
        <w:ind w:left="1440"/>
        <w:rPr>
          <w:rFonts w:cs="Open Sans"/>
          <w:b w:val="0"/>
        </w:rPr>
      </w:pPr>
    </w:p>
    <w:p w14:paraId="0CDDE56C" w14:textId="5F9F6907" w:rsidR="4359FFAF" w:rsidRDefault="4359FFAF" w:rsidP="43409186">
      <w:pPr>
        <w:pStyle w:val="Paragraphedeliste"/>
        <w:spacing w:line="240" w:lineRule="auto"/>
        <w:rPr>
          <w:rFonts w:cs="Open Sans"/>
          <w:b w:val="0"/>
        </w:rPr>
      </w:pPr>
      <w:r w:rsidRPr="43409186">
        <w:rPr>
          <w:rFonts w:cs="Open Sans"/>
          <w:b w:val="0"/>
        </w:rPr>
        <w:t>Documentation contractuelle (disponible à compter du 1er janvier 2026)</w:t>
      </w:r>
    </w:p>
    <w:p w14:paraId="0A102BE6" w14:textId="4571597B"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Notice d'information offre PSC DGAC </w:t>
      </w:r>
      <w:proofErr w:type="gramStart"/>
      <w:r w:rsidRPr="43409186">
        <w:rPr>
          <w:rFonts w:cs="Open Sans"/>
          <w:b w:val="0"/>
        </w:rPr>
        <w:t xml:space="preserve">Prévoyance  </w:t>
      </w:r>
      <w:r w:rsidRPr="43409186">
        <w:rPr>
          <w:rFonts w:cs="Open Sans"/>
          <w:b w:val="0"/>
          <w:highlight w:val="yellow"/>
        </w:rPr>
        <w:t>[</w:t>
      </w:r>
      <w:proofErr w:type="gramEnd"/>
      <w:r w:rsidRPr="43409186">
        <w:rPr>
          <w:rFonts w:cs="Open Sans"/>
          <w:b w:val="0"/>
          <w:highlight w:val="yellow"/>
        </w:rPr>
        <w:t>rajouter le lien]</w:t>
      </w:r>
    </w:p>
    <w:p w14:paraId="0AB3E871" w14:textId="1072ADFA" w:rsidR="43409186" w:rsidRDefault="43409186" w:rsidP="43409186">
      <w:pPr>
        <w:pStyle w:val="Paragraphedeliste"/>
        <w:numPr>
          <w:ilvl w:val="0"/>
          <w:numId w:val="0"/>
        </w:numPr>
        <w:spacing w:line="240" w:lineRule="auto"/>
        <w:ind w:left="1440"/>
        <w:rPr>
          <w:rFonts w:cs="Open Sans"/>
          <w:b w:val="0"/>
        </w:rPr>
      </w:pPr>
    </w:p>
    <w:p w14:paraId="3AABF2B0" w14:textId="52DEA752" w:rsidR="4359FFAF" w:rsidRDefault="4359FFAF" w:rsidP="43409186">
      <w:pPr>
        <w:pStyle w:val="Paragraphedeliste"/>
        <w:spacing w:line="240" w:lineRule="auto"/>
        <w:rPr>
          <w:rFonts w:cs="Open Sans"/>
          <w:b w:val="0"/>
        </w:rPr>
      </w:pPr>
      <w:r w:rsidRPr="43409186">
        <w:rPr>
          <w:rFonts w:cs="Open Sans"/>
          <w:b w:val="0"/>
        </w:rPr>
        <w:t>Foires aux questions et aides pratiques</w:t>
      </w:r>
    </w:p>
    <w:p w14:paraId="04654239" w14:textId="006A9789" w:rsidR="4359FFAF" w:rsidRPr="00E340FC" w:rsidRDefault="4359FFAF" w:rsidP="00E340FC">
      <w:pPr>
        <w:spacing w:line="240" w:lineRule="auto"/>
        <w:ind w:left="142"/>
        <w:rPr>
          <w:rFonts w:cs="Open Sans"/>
        </w:rPr>
      </w:pPr>
      <w:r w:rsidRPr="00E340FC">
        <w:rPr>
          <w:rFonts w:cs="Open Sans"/>
        </w:rPr>
        <w:t xml:space="preserve">FAQ pour tous les agents DGAC </w:t>
      </w:r>
      <w:r w:rsidRPr="00E340FC">
        <w:rPr>
          <w:rFonts w:cs="Open Sans"/>
          <w:highlight w:val="yellow"/>
        </w:rPr>
        <w:t>[rajouter le lien]</w:t>
      </w:r>
    </w:p>
    <w:p w14:paraId="69A53DBD" w14:textId="1E557E95"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FAQ pour les agents DGAC déjà adhérents à la MGAS </w:t>
      </w:r>
      <w:r w:rsidRPr="43409186">
        <w:rPr>
          <w:rFonts w:cs="Open Sans"/>
          <w:b w:val="0"/>
          <w:highlight w:val="yellow"/>
        </w:rPr>
        <w:t>[rajouter le lien]</w:t>
      </w:r>
    </w:p>
    <w:p w14:paraId="1550A0E8" w14:textId="67B4F392"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Chat gpt dédié </w:t>
      </w:r>
      <w:r w:rsidRPr="43409186">
        <w:rPr>
          <w:rFonts w:cs="Open Sans"/>
          <w:b w:val="0"/>
          <w:highlight w:val="yellow"/>
        </w:rPr>
        <w:t>[rajouter le lien]</w:t>
      </w:r>
    </w:p>
    <w:p w14:paraId="0C78E68B" w14:textId="11A8A4C9"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Vidéo ACCEO </w:t>
      </w:r>
      <w:r w:rsidRPr="43409186">
        <w:rPr>
          <w:rFonts w:cs="Open Sans"/>
          <w:b w:val="0"/>
          <w:highlight w:val="yellow"/>
        </w:rPr>
        <w:t>[rajouter le lien]</w:t>
      </w:r>
    </w:p>
    <w:p w14:paraId="0B95C3B0" w14:textId="69345360" w:rsidR="4359FFAF" w:rsidRDefault="4359FFAF" w:rsidP="00E340FC">
      <w:pPr>
        <w:pStyle w:val="Paragraphedeliste"/>
        <w:numPr>
          <w:ilvl w:val="0"/>
          <w:numId w:val="0"/>
        </w:numPr>
        <w:spacing w:line="240" w:lineRule="auto"/>
        <w:ind w:left="142"/>
        <w:rPr>
          <w:rFonts w:cs="Open Sans"/>
          <w:b w:val="0"/>
        </w:rPr>
      </w:pPr>
      <w:r w:rsidRPr="43409186">
        <w:rPr>
          <w:rFonts w:cs="Open Sans"/>
          <w:b w:val="0"/>
        </w:rPr>
        <w:t xml:space="preserve">Vidéo Comment résilier son contrat prévoyance en cours </w:t>
      </w:r>
      <w:r w:rsidRPr="43409186">
        <w:rPr>
          <w:rFonts w:cs="Open Sans"/>
          <w:b w:val="0"/>
          <w:highlight w:val="yellow"/>
        </w:rPr>
        <w:t>[rajouter le lien]</w:t>
      </w:r>
    </w:p>
    <w:p w14:paraId="24760F8C" w14:textId="26133C62" w:rsidR="4359FFAF" w:rsidRDefault="4359FFAF" w:rsidP="00E340FC">
      <w:pPr>
        <w:pStyle w:val="Paragraphedeliste"/>
        <w:numPr>
          <w:ilvl w:val="0"/>
          <w:numId w:val="0"/>
        </w:numPr>
        <w:spacing w:line="240" w:lineRule="auto"/>
        <w:ind w:left="142"/>
        <w:rPr>
          <w:rFonts w:cs="Open Sans"/>
          <w:b w:val="0"/>
        </w:rPr>
      </w:pPr>
      <w:r w:rsidRPr="43409186">
        <w:rPr>
          <w:rFonts w:cs="Open Sans"/>
          <w:b w:val="0"/>
        </w:rPr>
        <w:lastRenderedPageBreak/>
        <w:t xml:space="preserve">Modèle de lettre de résiliation contrat prévoyance individuel </w:t>
      </w:r>
      <w:r w:rsidRPr="43409186">
        <w:rPr>
          <w:rFonts w:cs="Open Sans"/>
          <w:b w:val="0"/>
          <w:highlight w:val="yellow"/>
        </w:rPr>
        <w:t>[rajouter le lien]</w:t>
      </w:r>
    </w:p>
    <w:p w14:paraId="09643E13" w14:textId="7CD6BF9A" w:rsidR="43409186" w:rsidRDefault="43409186" w:rsidP="43409186">
      <w:pPr>
        <w:pStyle w:val="Paragraphedeliste"/>
        <w:numPr>
          <w:ilvl w:val="0"/>
          <w:numId w:val="0"/>
        </w:numPr>
        <w:spacing w:line="240" w:lineRule="auto"/>
        <w:ind w:left="1440"/>
        <w:rPr>
          <w:rFonts w:cs="Open Sans"/>
          <w:b w:val="0"/>
        </w:rPr>
      </w:pPr>
    </w:p>
    <w:p w14:paraId="2289B29B" w14:textId="10BBB2BD" w:rsidR="4359FFAF" w:rsidRDefault="4359FFAF" w:rsidP="43409186">
      <w:pPr>
        <w:pStyle w:val="Paragraphedeliste"/>
        <w:spacing w:line="240" w:lineRule="auto"/>
        <w:rPr>
          <w:rFonts w:cs="Open Sans"/>
          <w:b w:val="0"/>
        </w:rPr>
      </w:pPr>
      <w:r w:rsidRPr="43409186">
        <w:rPr>
          <w:rFonts w:cs="Open Sans"/>
          <w:b w:val="0"/>
        </w:rPr>
        <w:t xml:space="preserve">Fonctionnalités  </w:t>
      </w:r>
    </w:p>
    <w:p w14:paraId="40A9553B" w14:textId="0CA60530" w:rsidR="4359FFAF" w:rsidRDefault="4359FFAF" w:rsidP="00D15B99">
      <w:pPr>
        <w:pStyle w:val="Paragraphedeliste"/>
        <w:numPr>
          <w:ilvl w:val="0"/>
          <w:numId w:val="0"/>
        </w:numPr>
        <w:spacing w:line="240" w:lineRule="auto"/>
        <w:ind w:left="142"/>
        <w:rPr>
          <w:rFonts w:cs="Open Sans"/>
          <w:b w:val="0"/>
        </w:rPr>
      </w:pPr>
      <w:r w:rsidRPr="43409186">
        <w:rPr>
          <w:rFonts w:cs="Open Sans"/>
          <w:b w:val="0"/>
        </w:rPr>
        <w:t xml:space="preserve">Comparateur de garanties </w:t>
      </w:r>
      <w:r w:rsidRPr="43409186">
        <w:rPr>
          <w:rFonts w:cs="Open Sans"/>
          <w:b w:val="0"/>
          <w:highlight w:val="yellow"/>
        </w:rPr>
        <w:t>[rajouter le lien]</w:t>
      </w:r>
    </w:p>
    <w:p w14:paraId="1945F4E3" w14:textId="53EA5BC7" w:rsidR="4359FFAF" w:rsidRDefault="4359FFAF" w:rsidP="00D15B99">
      <w:pPr>
        <w:pStyle w:val="Paragraphedeliste"/>
        <w:numPr>
          <w:ilvl w:val="0"/>
          <w:numId w:val="0"/>
        </w:numPr>
        <w:spacing w:line="240" w:lineRule="auto"/>
        <w:ind w:left="142"/>
        <w:rPr>
          <w:rFonts w:cs="Open Sans"/>
          <w:b w:val="0"/>
        </w:rPr>
      </w:pPr>
      <w:r w:rsidRPr="43409186">
        <w:rPr>
          <w:rFonts w:cs="Open Sans"/>
          <w:b w:val="0"/>
        </w:rPr>
        <w:t xml:space="preserve">Deviseur </w:t>
      </w:r>
      <w:r w:rsidR="00C52C6A">
        <w:rPr>
          <w:rFonts w:cs="Open Sans"/>
          <w:b w:val="0"/>
        </w:rPr>
        <w:t xml:space="preserve">(tarificateur) </w:t>
      </w:r>
      <w:r w:rsidRPr="43409186">
        <w:rPr>
          <w:rFonts w:cs="Open Sans"/>
          <w:b w:val="0"/>
        </w:rPr>
        <w:t>- parcours d’affiliation (disponible à compter du 1</w:t>
      </w:r>
      <w:r w:rsidR="00C52C6A">
        <w:rPr>
          <w:rFonts w:cs="Open Sans"/>
          <w:b w:val="0"/>
        </w:rPr>
        <w:t xml:space="preserve">5 </w:t>
      </w:r>
      <w:r w:rsidRPr="43409186">
        <w:rPr>
          <w:rFonts w:cs="Open Sans"/>
          <w:b w:val="0"/>
        </w:rPr>
        <w:t>janvier 2026</w:t>
      </w:r>
      <w:proofErr w:type="gramStart"/>
      <w:r w:rsidRPr="43409186">
        <w:rPr>
          <w:rFonts w:cs="Open Sans"/>
          <w:b w:val="0"/>
        </w:rPr>
        <w:t xml:space="preserve">)  </w:t>
      </w:r>
      <w:r w:rsidRPr="43409186">
        <w:rPr>
          <w:rFonts w:cs="Open Sans"/>
          <w:b w:val="0"/>
          <w:highlight w:val="yellow"/>
        </w:rPr>
        <w:t>[</w:t>
      </w:r>
      <w:proofErr w:type="gramEnd"/>
      <w:r w:rsidRPr="43409186">
        <w:rPr>
          <w:rFonts w:cs="Open Sans"/>
          <w:b w:val="0"/>
          <w:highlight w:val="yellow"/>
        </w:rPr>
        <w:t>rajouter le lien]</w:t>
      </w:r>
    </w:p>
    <w:p w14:paraId="2DAC42A0" w14:textId="3D59F43B" w:rsidR="4359FFAF" w:rsidRDefault="4359FFAF" w:rsidP="00D15B99">
      <w:pPr>
        <w:pStyle w:val="Paragraphedeliste"/>
        <w:numPr>
          <w:ilvl w:val="0"/>
          <w:numId w:val="0"/>
        </w:numPr>
        <w:spacing w:line="240" w:lineRule="auto"/>
        <w:ind w:left="142"/>
        <w:rPr>
          <w:rFonts w:cs="Open Sans"/>
          <w:b w:val="0"/>
        </w:rPr>
      </w:pPr>
      <w:r w:rsidRPr="43409186">
        <w:rPr>
          <w:rFonts w:cs="Open Sans"/>
          <w:b w:val="0"/>
        </w:rPr>
        <w:t xml:space="preserve">Chat gpt dédié </w:t>
      </w:r>
      <w:r w:rsidRPr="43409186">
        <w:rPr>
          <w:rFonts w:cs="Open Sans"/>
          <w:b w:val="0"/>
          <w:highlight w:val="yellow"/>
        </w:rPr>
        <w:t>[rajouter le lien]</w:t>
      </w:r>
    </w:p>
    <w:p w14:paraId="0F8C73C5" w14:textId="305C87B7" w:rsidR="43409186" w:rsidRDefault="43409186" w:rsidP="43409186">
      <w:pPr>
        <w:pStyle w:val="Paragraphedeliste"/>
        <w:numPr>
          <w:ilvl w:val="0"/>
          <w:numId w:val="0"/>
        </w:numPr>
        <w:spacing w:line="240" w:lineRule="auto"/>
        <w:ind w:left="1440"/>
        <w:rPr>
          <w:rFonts w:cs="Open Sans"/>
          <w:b w:val="0"/>
        </w:rPr>
      </w:pPr>
    </w:p>
    <w:p w14:paraId="65B70829" w14:textId="07FE1ACD" w:rsidR="43409186" w:rsidRDefault="43409186" w:rsidP="43409186">
      <w:pPr>
        <w:spacing w:line="240" w:lineRule="auto"/>
        <w:ind w:left="708"/>
        <w:rPr>
          <w:rFonts w:cs="Open Sans"/>
        </w:rPr>
      </w:pPr>
    </w:p>
    <w:p w14:paraId="58BAF1F3" w14:textId="12E13F84" w:rsidR="43409186" w:rsidRDefault="43409186" w:rsidP="43409186">
      <w:pPr>
        <w:spacing w:line="240" w:lineRule="auto"/>
        <w:ind w:left="708"/>
        <w:rPr>
          <w:rFonts w:cs="Open Sans"/>
        </w:rPr>
      </w:pPr>
    </w:p>
    <w:p w14:paraId="0A2DF41B" w14:textId="24F8EB83" w:rsidR="43409186" w:rsidRDefault="43409186" w:rsidP="43409186">
      <w:pPr>
        <w:spacing w:line="240" w:lineRule="auto"/>
        <w:ind w:left="708"/>
        <w:rPr>
          <w:rFonts w:cs="Open Sans"/>
        </w:rPr>
      </w:pPr>
    </w:p>
    <w:p w14:paraId="348702A2" w14:textId="467CC35F" w:rsidR="00C414D8" w:rsidRDefault="6729294B" w:rsidP="43409186">
      <w:pPr>
        <w:pStyle w:val="Titre1"/>
        <w:spacing w:before="0" w:after="0"/>
        <w:rPr>
          <w:rFonts w:cs="Open Sans"/>
        </w:rPr>
      </w:pPr>
      <w:bookmarkStart w:id="20" w:name="_Toc1478095223"/>
      <w:bookmarkStart w:id="21" w:name="_Toc212038518"/>
      <w:r w:rsidRPr="00DA6968">
        <w:rPr>
          <w:rFonts w:cs="Open Sans"/>
        </w:rPr>
        <w:t>La PSC Prévoyance</w:t>
      </w:r>
      <w:bookmarkEnd w:id="20"/>
      <w:bookmarkEnd w:id="21"/>
    </w:p>
    <w:p w14:paraId="3A7CCB08" w14:textId="77777777" w:rsidR="006F0ACF" w:rsidRPr="006F0ACF" w:rsidRDefault="006F0ACF" w:rsidP="43409186"/>
    <w:p w14:paraId="6085C500" w14:textId="25E6BA6D" w:rsidR="00C414D8" w:rsidRDefault="112CB9B0" w:rsidP="00DA6968">
      <w:pPr>
        <w:pStyle w:val="Titre2"/>
        <w:spacing w:before="0" w:after="0"/>
        <w:rPr>
          <w:color w:val="575756" w:themeColor="accent3"/>
        </w:rPr>
      </w:pPr>
      <w:bookmarkStart w:id="22" w:name="_Toc492526861"/>
      <w:bookmarkStart w:id="23" w:name="_Toc212038519"/>
      <w:r w:rsidRPr="00DA6968">
        <w:rPr>
          <w:color w:val="565656"/>
        </w:rPr>
        <w:t>Qu’est-</w:t>
      </w:r>
      <w:r w:rsidR="6500181A" w:rsidRPr="00DA6968">
        <w:rPr>
          <w:color w:val="565656"/>
        </w:rPr>
        <w:t>ce q</w:t>
      </w:r>
      <w:r w:rsidR="6729294B" w:rsidRPr="00DA6968">
        <w:rPr>
          <w:color w:val="565656"/>
        </w:rPr>
        <w:t>ue la PSC</w:t>
      </w:r>
      <w:bookmarkEnd w:id="22"/>
      <w:bookmarkEnd w:id="23"/>
    </w:p>
    <w:p w14:paraId="06E37BB4" w14:textId="4B36FB5B" w:rsidR="006F0ACF" w:rsidRPr="006F0ACF" w:rsidRDefault="006F0ACF" w:rsidP="43409186"/>
    <w:p w14:paraId="34521DB2" w14:textId="6225508F" w:rsidR="00785C60" w:rsidRPr="00551E3E" w:rsidRDefault="25321184" w:rsidP="43409186">
      <w:pPr>
        <w:jc w:val="both"/>
      </w:pPr>
      <w:r w:rsidRPr="43409186">
        <w:t>La </w:t>
      </w:r>
      <w:r w:rsidRPr="43409186">
        <w:rPr>
          <w:b/>
          <w:bCs/>
        </w:rPr>
        <w:t>PSC (Protection Sociale Complémentaire)</w:t>
      </w:r>
      <w:r w:rsidRPr="43409186">
        <w:t> est un contrat de prévoyance qui vise à couvrir les risques tels que l'incapacité, l'invalidité et le décès des agents de la fonction publique. </w:t>
      </w:r>
    </w:p>
    <w:p w14:paraId="3265CE6D" w14:textId="77777777" w:rsidR="00A15A86" w:rsidRDefault="00A15A86" w:rsidP="00A15A86"/>
    <w:p w14:paraId="26705860" w14:textId="0FF8A7CD" w:rsidR="00785C60" w:rsidRPr="00551E3E" w:rsidRDefault="00A15A86" w:rsidP="00A15A86">
      <w:r>
        <w:t>Depuis le 1</w:t>
      </w:r>
      <w:r w:rsidR="25321184" w:rsidRPr="43409186">
        <w:t>er janvier 2025, les employeurs de l'État proposeront des contrats collectifs pour ces risques, qui ser</w:t>
      </w:r>
      <w:r w:rsidR="77E0AA34" w:rsidRPr="43409186">
        <w:t>o</w:t>
      </w:r>
      <w:r w:rsidR="462F133A" w:rsidRPr="43409186">
        <w:t>nt</w:t>
      </w:r>
      <w:r w:rsidR="25321184" w:rsidRPr="43409186">
        <w:t> à adhésion facultative pour les agents. Ces contrats offrent une couverture pour protéger les agents et leurs proches en cas de pertes de rémunération dues à l'incapacité ou à l'invalidité, ainsi qu'un capital décès pour les ayants droit.</w:t>
      </w:r>
    </w:p>
    <w:p w14:paraId="44AC72F7" w14:textId="77777777" w:rsidR="00785C60" w:rsidRDefault="00785C60" w:rsidP="43409186">
      <w:pPr>
        <w:jc w:val="both"/>
      </w:pPr>
    </w:p>
    <w:p w14:paraId="2C5880D1" w14:textId="77777777" w:rsidR="00785C60" w:rsidRDefault="00785C60" w:rsidP="00785C60">
      <w:pPr>
        <w:jc w:val="both"/>
      </w:pPr>
    </w:p>
    <w:p w14:paraId="100D73E4" w14:textId="6ED89219" w:rsidR="00C414D8" w:rsidRDefault="20AF13A8" w:rsidP="00551E3E">
      <w:pPr>
        <w:pStyle w:val="Titre2"/>
        <w:spacing w:before="0" w:after="0"/>
      </w:pPr>
      <w:bookmarkStart w:id="24" w:name="_Toc466992856"/>
      <w:bookmarkStart w:id="25" w:name="_Toc212038520"/>
      <w:r>
        <w:t xml:space="preserve">Quels sont les avantages </w:t>
      </w:r>
      <w:r w:rsidR="4E38CC41">
        <w:t xml:space="preserve">de l’offre </w:t>
      </w:r>
      <w:r w:rsidR="6729294B">
        <w:t>PSC prévoyance</w:t>
      </w:r>
      <w:r w:rsidR="4E38CC41">
        <w:t xml:space="preserve"> DGAC</w:t>
      </w:r>
      <w:r>
        <w:t> ?</w:t>
      </w:r>
      <w:bookmarkEnd w:id="24"/>
      <w:bookmarkEnd w:id="25"/>
    </w:p>
    <w:p w14:paraId="6F23ACF2" w14:textId="1C93C284" w:rsidR="006F0ACF" w:rsidRDefault="006F0ACF" w:rsidP="006F0ACF"/>
    <w:p w14:paraId="4F3CC60C" w14:textId="7E09E0A2" w:rsidR="09FFE883" w:rsidRDefault="09FFE883" w:rsidP="43409186">
      <w:pPr>
        <w:rPr>
          <w:b/>
          <w:bCs/>
        </w:rPr>
      </w:pPr>
      <w:r w:rsidRPr="43409186">
        <w:rPr>
          <w:b/>
          <w:bCs/>
        </w:rPr>
        <w:t>Les avantages sont listés ci-dessous :</w:t>
      </w:r>
    </w:p>
    <w:p w14:paraId="1268957E" w14:textId="13939FE2" w:rsidR="43409186" w:rsidRDefault="43409186" w:rsidP="43409186"/>
    <w:p w14:paraId="4379A046" w14:textId="541870EE" w:rsidR="008C4E9C" w:rsidRPr="00A55645" w:rsidRDefault="25321184" w:rsidP="43409186">
      <w:r w:rsidRPr="43409186">
        <w:t xml:space="preserve">Elle permet à tous les agents </w:t>
      </w:r>
      <w:r w:rsidR="004043E3">
        <w:t xml:space="preserve">dès l’offre « Socle » </w:t>
      </w:r>
      <w:r w:rsidRPr="43409186">
        <w:t xml:space="preserve">de bénéficier d’une couverture minimale sur les risques les plus lourds, avec une cotisation </w:t>
      </w:r>
      <w:r w:rsidR="306E8EA8" w:rsidRPr="43409186">
        <w:t>attractive</w:t>
      </w:r>
      <w:r w:rsidRPr="43409186">
        <w:t xml:space="preserve"> et une participation de l’employeur.</w:t>
      </w:r>
    </w:p>
    <w:p w14:paraId="18523398" w14:textId="58D3612C" w:rsidR="00785C60" w:rsidRPr="00A55645" w:rsidRDefault="306E8EA8" w:rsidP="43409186">
      <w:r w:rsidRPr="43409186">
        <w:t>Sont ainsi couverts dès le socle :</w:t>
      </w:r>
    </w:p>
    <w:p w14:paraId="7EED0DF3" w14:textId="77777777" w:rsidR="00551E3E" w:rsidRPr="00A55645" w:rsidRDefault="00551E3E" w:rsidP="43409186"/>
    <w:p w14:paraId="316701E9" w14:textId="45475214" w:rsidR="00551E3E" w:rsidRPr="00A55645" w:rsidRDefault="306E8EA8" w:rsidP="43409186">
      <w:pPr>
        <w:pStyle w:val="Paragraphedeliste"/>
      </w:pPr>
      <w:r w:rsidRPr="43409186">
        <w:t>L’incapacité sur le Longue Maladie (Grave Maladie pour les contractuels de droits publics)</w:t>
      </w:r>
      <w:r w:rsidR="14F88DDE" w:rsidRPr="43409186">
        <w:t>,</w:t>
      </w:r>
    </w:p>
    <w:p w14:paraId="0B66A8DF" w14:textId="2062DD5D" w:rsidR="00551E3E" w:rsidRPr="00A55645" w:rsidRDefault="306E8EA8" w:rsidP="43409186">
      <w:pPr>
        <w:pStyle w:val="Paragraphedeliste"/>
      </w:pPr>
      <w:r w:rsidRPr="43409186">
        <w:t>L’invalidité</w:t>
      </w:r>
      <w:r w:rsidR="63791DAF" w:rsidRPr="43409186">
        <w:t>,</w:t>
      </w:r>
    </w:p>
    <w:p w14:paraId="2BCFF7D8" w14:textId="1169E08F" w:rsidR="00551E3E" w:rsidRPr="00A55645" w:rsidRDefault="306E8EA8" w:rsidP="43409186">
      <w:pPr>
        <w:pStyle w:val="Paragraphedeliste"/>
      </w:pPr>
      <w:r w:rsidRPr="43409186">
        <w:t>Le décès</w:t>
      </w:r>
      <w:r w:rsidR="69617837" w:rsidRPr="43409186">
        <w:t>.</w:t>
      </w:r>
    </w:p>
    <w:p w14:paraId="5F06DBD1" w14:textId="56E80D11" w:rsidR="00551E3E" w:rsidRPr="00A55645" w:rsidRDefault="00551E3E" w:rsidP="006F0ACF">
      <w:pPr>
        <w:rPr>
          <w:color w:val="8064A2" w:themeColor="accent4"/>
        </w:rPr>
      </w:pPr>
    </w:p>
    <w:p w14:paraId="0F5806D9" w14:textId="40BABAB5" w:rsidR="00785C60" w:rsidRPr="00A55645" w:rsidRDefault="25321184" w:rsidP="43409186">
      <w:r w:rsidRPr="43409186">
        <w:t xml:space="preserve">Elle offre la possibilité de renforcer cette couverture de base avec 3 </w:t>
      </w:r>
      <w:r w:rsidR="004043E3">
        <w:t>« </w:t>
      </w:r>
      <w:r w:rsidRPr="43409186">
        <w:t>options complémentaires</w:t>
      </w:r>
      <w:r w:rsidR="004043E3">
        <w:t> »</w:t>
      </w:r>
      <w:r w:rsidRPr="43409186">
        <w:t>.</w:t>
      </w:r>
    </w:p>
    <w:p w14:paraId="2E162C96" w14:textId="7B79428E" w:rsidR="00785C60" w:rsidRPr="00A55645" w:rsidRDefault="306E8EA8" w:rsidP="43409186">
      <w:r w:rsidRPr="43409186">
        <w:t>Ainsi chaque agent pourra décider d’opter pour une garantie supérieure et venir couvrir les risques </w:t>
      </w:r>
      <w:r w:rsidR="5CD7251C" w:rsidRPr="43409186">
        <w:t xml:space="preserve">suivants </w:t>
      </w:r>
      <w:r w:rsidRPr="43409186">
        <w:t>:</w:t>
      </w:r>
    </w:p>
    <w:p w14:paraId="474B766C" w14:textId="74E21D9E" w:rsidR="00551E3E" w:rsidRPr="00A55645" w:rsidRDefault="306E8EA8" w:rsidP="43409186">
      <w:pPr>
        <w:pStyle w:val="Paragraphedeliste"/>
      </w:pPr>
      <w:r w:rsidRPr="43409186">
        <w:t>L’incapacité sur le Congé Maladie Ordinaire, le Congé Longue Durée</w:t>
      </w:r>
      <w:r w:rsidR="7D9ABCFF" w:rsidRPr="43409186">
        <w:t>,</w:t>
      </w:r>
    </w:p>
    <w:p w14:paraId="039C9B81" w14:textId="43A8D2DB" w:rsidR="00551E3E" w:rsidRPr="00A55645" w:rsidRDefault="306E8EA8" w:rsidP="43409186">
      <w:pPr>
        <w:pStyle w:val="Paragraphedeliste"/>
      </w:pPr>
      <w:r w:rsidRPr="43409186">
        <w:t>La perte totale et irréversible d’autonomie</w:t>
      </w:r>
      <w:r w:rsidR="57C1FE07" w:rsidRPr="43409186">
        <w:t>,</w:t>
      </w:r>
    </w:p>
    <w:p w14:paraId="10167B05" w14:textId="5C0AB129" w:rsidR="00551E3E" w:rsidRPr="00A55645" w:rsidRDefault="306E8EA8" w:rsidP="43409186">
      <w:pPr>
        <w:pStyle w:val="Paragraphedeliste"/>
        <w:rPr>
          <w:color w:val="8064A2" w:themeColor="accent4"/>
        </w:rPr>
      </w:pPr>
      <w:r w:rsidRPr="43409186">
        <w:t>Les obsèques</w:t>
      </w:r>
      <w:r w:rsidR="7DAE2447" w:rsidRPr="43409186">
        <w:t>.</w:t>
      </w:r>
    </w:p>
    <w:p w14:paraId="1D49EA36" w14:textId="77777777" w:rsidR="00551E3E" w:rsidRPr="00A55645" w:rsidRDefault="00551E3E" w:rsidP="006F0ACF">
      <w:pPr>
        <w:rPr>
          <w:color w:val="8064A2" w:themeColor="accent4"/>
        </w:rPr>
      </w:pPr>
    </w:p>
    <w:p w14:paraId="0E6DDE53" w14:textId="59022E57" w:rsidR="00551E3E" w:rsidRDefault="306E8EA8" w:rsidP="43409186">
      <w:r w:rsidRPr="43409186">
        <w:t>En adhérant au nouveau dispositif dans les 6 premiers mois de sa mise en place, les agents bénéficieront d’une affiliation sans sélection médicale, ni délai de stage.</w:t>
      </w:r>
    </w:p>
    <w:p w14:paraId="545AED11" w14:textId="77777777" w:rsidR="00A55645" w:rsidRDefault="00A55645" w:rsidP="43409186"/>
    <w:p w14:paraId="6929427C" w14:textId="1487BF3A" w:rsidR="00A55645" w:rsidRPr="00A55645" w:rsidRDefault="5F664FF4" w:rsidP="43409186">
      <w:r w:rsidRPr="43409186">
        <w:t>La couverture des primes est incluse dès le socle</w:t>
      </w:r>
      <w:r w:rsidR="5F56700D" w:rsidRPr="43409186">
        <w:t>.</w:t>
      </w:r>
    </w:p>
    <w:p w14:paraId="4203B2C3" w14:textId="77777777" w:rsidR="00551E3E" w:rsidRDefault="00551E3E" w:rsidP="43409186"/>
    <w:p w14:paraId="0C00C841" w14:textId="30BE21ED" w:rsidR="00A55645" w:rsidRPr="00A55645" w:rsidRDefault="5F664FF4" w:rsidP="43409186">
      <w:pPr>
        <w:jc w:val="both"/>
      </w:pPr>
      <w:r w:rsidRPr="43409186">
        <w:t>Des services complets et gratuits accessibles à tous nos adhérents, quel que soit le niveau souscrit :</w:t>
      </w:r>
    </w:p>
    <w:p w14:paraId="68BD6516" w14:textId="44DBF4CD" w:rsidR="00A55645" w:rsidRPr="00A55645" w:rsidRDefault="5F664FF4" w:rsidP="43409186">
      <w:pPr>
        <w:pStyle w:val="Paragraphedeliste"/>
      </w:pPr>
      <w:r w:rsidRPr="43409186">
        <w:t>Caution immobilière,</w:t>
      </w:r>
    </w:p>
    <w:p w14:paraId="4DB4AB5A" w14:textId="7D036E77" w:rsidR="00A55645" w:rsidRPr="00A55645" w:rsidRDefault="5F664FF4" w:rsidP="43409186">
      <w:pPr>
        <w:pStyle w:val="Paragraphedeliste"/>
      </w:pPr>
      <w:r w:rsidRPr="43409186">
        <w:t>Espace adhérent (Web et Mobile)</w:t>
      </w:r>
    </w:p>
    <w:p w14:paraId="5E7AC7D0" w14:textId="7FDE6C2A" w:rsidR="00551E3E" w:rsidRDefault="00551E3E" w:rsidP="43409186"/>
    <w:p w14:paraId="262D0DF8" w14:textId="77777777" w:rsidR="43409186" w:rsidRDefault="43409186" w:rsidP="43409186">
      <w:pPr>
        <w:ind w:left="142"/>
        <w:jc w:val="both"/>
        <w:rPr>
          <w:rFonts w:cs="Open Sans"/>
        </w:rPr>
      </w:pPr>
    </w:p>
    <w:p w14:paraId="16A2917A" w14:textId="77777777" w:rsidR="43409186" w:rsidRDefault="43409186" w:rsidP="43409186">
      <w:pPr>
        <w:ind w:left="142"/>
        <w:jc w:val="both"/>
        <w:rPr>
          <w:rFonts w:cs="Open Sans"/>
        </w:rPr>
      </w:pPr>
    </w:p>
    <w:p w14:paraId="28DDE42A" w14:textId="77777777" w:rsidR="00F27102" w:rsidRDefault="00F27102" w:rsidP="43409186">
      <w:pPr>
        <w:ind w:left="142"/>
        <w:jc w:val="both"/>
        <w:rPr>
          <w:rFonts w:cs="Open Sans"/>
        </w:rPr>
      </w:pPr>
    </w:p>
    <w:p w14:paraId="498842DA" w14:textId="77777777" w:rsidR="00F27102" w:rsidRDefault="00F27102" w:rsidP="43409186">
      <w:pPr>
        <w:ind w:left="142"/>
        <w:jc w:val="both"/>
        <w:rPr>
          <w:rFonts w:cs="Open Sans"/>
        </w:rPr>
      </w:pPr>
    </w:p>
    <w:p w14:paraId="724B8F0D" w14:textId="77777777" w:rsidR="43409186" w:rsidRDefault="43409186" w:rsidP="43409186">
      <w:pPr>
        <w:ind w:left="142"/>
        <w:jc w:val="both"/>
        <w:rPr>
          <w:rFonts w:cs="Open Sans"/>
        </w:rPr>
      </w:pPr>
    </w:p>
    <w:p w14:paraId="7F55BE5B" w14:textId="170C1B10" w:rsidR="177B4501" w:rsidRDefault="177B4501" w:rsidP="43409186">
      <w:pPr>
        <w:pStyle w:val="Titre2"/>
        <w:spacing w:before="0" w:after="0"/>
      </w:pPr>
      <w:bookmarkStart w:id="26" w:name="_Toc768575900"/>
      <w:bookmarkStart w:id="27" w:name="_Toc212038521"/>
      <w:r>
        <w:t>Quels sont les services dont je peux bénéficier ?</w:t>
      </w:r>
      <w:bookmarkEnd w:id="26"/>
      <w:bookmarkEnd w:id="27"/>
    </w:p>
    <w:p w14:paraId="026A397E" w14:textId="065C4D05" w:rsidR="177B4501" w:rsidRDefault="177B4501" w:rsidP="43409186">
      <w:pPr>
        <w:ind w:left="142"/>
        <w:jc w:val="both"/>
        <w:rPr>
          <w:rFonts w:cs="Open Sans"/>
        </w:rPr>
      </w:pPr>
    </w:p>
    <w:p w14:paraId="1F258CA3" w14:textId="77777777" w:rsidR="00F27102" w:rsidRPr="00A55645" w:rsidRDefault="00F27102" w:rsidP="00F27102">
      <w:pPr>
        <w:jc w:val="both"/>
      </w:pPr>
      <w:r w:rsidRPr="43409186">
        <w:t>Des services complets et gratuits accessibles à tous nos adhérents, quel que soit le niveau souscrit :</w:t>
      </w:r>
    </w:p>
    <w:p w14:paraId="7E9116E9" w14:textId="77777777" w:rsidR="00F27102" w:rsidRPr="00A55645" w:rsidRDefault="00F27102" w:rsidP="00F27102">
      <w:pPr>
        <w:pStyle w:val="Paragraphedeliste"/>
      </w:pPr>
      <w:r w:rsidRPr="43409186">
        <w:t>Caution immobilière,</w:t>
      </w:r>
    </w:p>
    <w:p w14:paraId="1F28F6B6" w14:textId="77777777" w:rsidR="00F27102" w:rsidRPr="00A55645" w:rsidRDefault="00F27102" w:rsidP="00F27102">
      <w:pPr>
        <w:pStyle w:val="Paragraphedeliste"/>
      </w:pPr>
      <w:r w:rsidRPr="43409186">
        <w:t>Espace adhérent (Web et Mobile)</w:t>
      </w:r>
    </w:p>
    <w:p w14:paraId="018D6695" w14:textId="77777777" w:rsidR="00F27102" w:rsidRDefault="00F27102" w:rsidP="00F27102"/>
    <w:p w14:paraId="63170AF4" w14:textId="3EAAA3F9" w:rsidR="43409186" w:rsidRDefault="43409186" w:rsidP="43409186"/>
    <w:p w14:paraId="1F4B8843" w14:textId="160F2B13" w:rsidR="43409186" w:rsidRDefault="43409186" w:rsidP="43409186"/>
    <w:p w14:paraId="62171CE8" w14:textId="77777777" w:rsidR="00906F9B" w:rsidRDefault="00906F9B">
      <w:pPr>
        <w:spacing w:line="240" w:lineRule="auto"/>
        <w:rPr>
          <w:rFonts w:ascii="Times New Roman" w:hAnsi="Times New Roman" w:cs="Times New Roman"/>
          <w:sz w:val="24"/>
          <w:szCs w:val="24"/>
        </w:rPr>
      </w:pPr>
    </w:p>
    <w:p w14:paraId="2BBCEA91" w14:textId="16B9AE0E" w:rsidR="009E1C3C" w:rsidRPr="009E1C3C" w:rsidRDefault="684C0ED0" w:rsidP="009E1C3C">
      <w:pPr>
        <w:pStyle w:val="Titre2"/>
        <w:spacing w:before="0" w:after="0"/>
      </w:pPr>
      <w:bookmarkStart w:id="28" w:name="_Toc752314476"/>
      <w:bookmarkStart w:id="29" w:name="_Toc212038522"/>
      <w:r>
        <w:t xml:space="preserve">Quelle est la durée </w:t>
      </w:r>
      <w:r w:rsidR="6729294B">
        <w:t xml:space="preserve">du contrat </w:t>
      </w:r>
      <w:r w:rsidR="1C682664">
        <w:t>PSC</w:t>
      </w:r>
      <w:r w:rsidR="6729294B">
        <w:t xml:space="preserve"> DGAC</w:t>
      </w:r>
      <w:r>
        <w:t xml:space="preserve"> et que se </w:t>
      </w:r>
      <w:r w:rsidR="7F65964D">
        <w:t>passera-t-il ensuite ?</w:t>
      </w:r>
      <w:bookmarkEnd w:id="28"/>
      <w:bookmarkEnd w:id="29"/>
    </w:p>
    <w:p w14:paraId="097F80F0" w14:textId="610620DB" w:rsidR="00906F9B" w:rsidRDefault="00906F9B" w:rsidP="009B329F">
      <w:pPr>
        <w:spacing w:line="240" w:lineRule="auto"/>
        <w:rPr>
          <w:rFonts w:cs="Open Sans"/>
        </w:rPr>
      </w:pPr>
    </w:p>
    <w:p w14:paraId="70D9EE82" w14:textId="436CA7B1" w:rsidR="358B73A8" w:rsidRDefault="358B73A8" w:rsidP="43409186">
      <w:pPr>
        <w:spacing w:after="160" w:line="257" w:lineRule="auto"/>
        <w:jc w:val="both"/>
        <w:rPr>
          <w:rFonts w:eastAsia="Open Sans" w:cs="Open Sans"/>
        </w:rPr>
      </w:pPr>
      <w:r w:rsidRPr="43409186">
        <w:rPr>
          <w:rFonts w:eastAsia="Open Sans" w:cs="Open Sans"/>
        </w:rPr>
        <w:t>La première période de couverture des agents est d’une durée de huit (8) mois à compter du 1er mai 2026.</w:t>
      </w:r>
    </w:p>
    <w:p w14:paraId="4DC3204E" w14:textId="34FF88F7" w:rsidR="358B73A8" w:rsidRDefault="358B73A8" w:rsidP="43409186">
      <w:pPr>
        <w:spacing w:after="160" w:line="257" w:lineRule="auto"/>
        <w:jc w:val="both"/>
        <w:rPr>
          <w:rFonts w:eastAsia="Open Sans" w:cs="Open Sans"/>
          <w:b/>
          <w:bCs/>
        </w:rPr>
      </w:pPr>
      <w:r w:rsidRPr="43409186">
        <w:rPr>
          <w:rFonts w:eastAsia="Open Sans" w:cs="Open Sans"/>
        </w:rPr>
        <w:t xml:space="preserve">Le marché est reconductible tacitement au maximum cinq (5) fois pour de nouvelles périodes de douze (12) mois et pour une durée maximale de </w:t>
      </w:r>
      <w:r w:rsidRPr="43409186">
        <w:rPr>
          <w:rFonts w:eastAsia="Open Sans" w:cs="Open Sans"/>
          <w:b/>
          <w:bCs/>
        </w:rPr>
        <w:t>cinq (5) ans et huit (8) mois</w:t>
      </w:r>
      <w:r w:rsidR="02DC910C" w:rsidRPr="43409186">
        <w:rPr>
          <w:rFonts w:eastAsia="Open Sans" w:cs="Open Sans"/>
          <w:b/>
          <w:bCs/>
        </w:rPr>
        <w:t xml:space="preserve"> (soit jusqu’au 31/12/2031).</w:t>
      </w:r>
    </w:p>
    <w:p w14:paraId="27F6620C" w14:textId="7D0E4614" w:rsidR="00775089" w:rsidRDefault="02DC910C" w:rsidP="00D37257">
      <w:pPr>
        <w:spacing w:line="240" w:lineRule="auto"/>
        <w:jc w:val="both"/>
        <w:rPr>
          <w:rFonts w:cs="Open Sans"/>
        </w:rPr>
      </w:pPr>
      <w:r>
        <w:t>Vo</w:t>
      </w:r>
      <w:r w:rsidR="37D414BD" w:rsidRPr="43409186">
        <w:rPr>
          <w:rFonts w:cs="Open Sans"/>
        </w:rPr>
        <w:t xml:space="preserve">tre contrat </w:t>
      </w:r>
      <w:r w:rsidR="628F0E6A" w:rsidRPr="43409186">
        <w:rPr>
          <w:rFonts w:cs="Open Sans"/>
        </w:rPr>
        <w:t xml:space="preserve">étant facultatif, il </w:t>
      </w:r>
      <w:r w:rsidR="37D414BD" w:rsidRPr="43409186">
        <w:rPr>
          <w:rFonts w:cs="Open Sans"/>
        </w:rPr>
        <w:t>se poursui</w:t>
      </w:r>
      <w:r w:rsidR="21752124" w:rsidRPr="43409186">
        <w:rPr>
          <w:rFonts w:cs="Open Sans"/>
        </w:rPr>
        <w:t>t durant toute cette période. Au-delà du 31/12/2031, vous pourrez dé</w:t>
      </w:r>
      <w:r w:rsidR="6500181A" w:rsidRPr="43409186">
        <w:rPr>
          <w:rFonts w:cs="Open Sans"/>
        </w:rPr>
        <w:t>cider de rester adhérent à l</w:t>
      </w:r>
      <w:r w:rsidR="0F35D7BA" w:rsidRPr="43409186">
        <w:rPr>
          <w:rFonts w:cs="Open Sans"/>
        </w:rPr>
        <w:t>a MGAS.</w:t>
      </w:r>
    </w:p>
    <w:p w14:paraId="5D887FDF" w14:textId="61E9727C" w:rsidR="43409186" w:rsidRDefault="43409186" w:rsidP="43409186">
      <w:pPr>
        <w:spacing w:line="240" w:lineRule="auto"/>
        <w:jc w:val="both"/>
        <w:rPr>
          <w:rFonts w:cs="Open Sans"/>
        </w:rPr>
      </w:pPr>
    </w:p>
    <w:p w14:paraId="321C1EDB" w14:textId="7D85DBE9" w:rsidR="00584FDA" w:rsidRPr="009E1C3C" w:rsidRDefault="5F62837A" w:rsidP="00584FDA">
      <w:pPr>
        <w:pStyle w:val="Titre2"/>
        <w:spacing w:before="0" w:after="0"/>
      </w:pPr>
      <w:bookmarkStart w:id="30" w:name="_Toc1014221001"/>
      <w:bookmarkStart w:id="31" w:name="_Toc212038523"/>
      <w:r>
        <w:t xml:space="preserve">Est-ce que les tarifs sont susceptibles d’augmenter pendant la durée du </w:t>
      </w:r>
      <w:r w:rsidR="4D2ED73E">
        <w:t>contrat PSC ?</w:t>
      </w:r>
      <w:bookmarkEnd w:id="30"/>
      <w:bookmarkEnd w:id="31"/>
    </w:p>
    <w:p w14:paraId="7BD88FBF" w14:textId="4534920A" w:rsidR="00584FDA" w:rsidRDefault="00584FDA" w:rsidP="00584FDA">
      <w:pPr>
        <w:spacing w:line="240" w:lineRule="auto"/>
        <w:rPr>
          <w:rFonts w:cs="Open Sans"/>
        </w:rPr>
      </w:pPr>
    </w:p>
    <w:p w14:paraId="74309D32" w14:textId="65DCB13B" w:rsidR="00F00863" w:rsidRDefault="4D2ED73E" w:rsidP="43409186">
      <w:pPr>
        <w:spacing w:after="160" w:line="257" w:lineRule="auto"/>
        <w:jc w:val="both"/>
        <w:rPr>
          <w:rFonts w:eastAsia="Open Sans" w:cs="Open Sans"/>
          <w:sz w:val="20"/>
          <w:szCs w:val="20"/>
        </w:rPr>
      </w:pPr>
      <w:r w:rsidRPr="43409186">
        <w:rPr>
          <w:rFonts w:eastAsia="Open Sans" w:cs="Open Sans"/>
          <w:sz w:val="20"/>
          <w:szCs w:val="20"/>
        </w:rPr>
        <w:t>Les tarifs peuvent évoluer annuellement. Ils s’apprécient en fonction de l’équilibre technique globale de l’offre.</w:t>
      </w:r>
      <w:r w:rsidR="00FB7B13">
        <w:br/>
      </w:r>
      <w:r w:rsidRPr="43409186">
        <w:rPr>
          <w:rFonts w:eastAsia="Open Sans" w:cs="Open Sans"/>
          <w:sz w:val="20"/>
          <w:szCs w:val="20"/>
        </w:rPr>
        <w:t xml:space="preserve">La commission de suivi de l’accord prévoyance participe à la fixation du montant de la cotisation et à l’appréciation des demandes d’évolutions tarifaires présentées par la Mutuelle. </w:t>
      </w:r>
    </w:p>
    <w:p w14:paraId="3261D92A" w14:textId="75EBDAD2" w:rsidR="00F00863" w:rsidRDefault="4D2ED73E" w:rsidP="43409186">
      <w:pPr>
        <w:spacing w:after="160" w:line="257" w:lineRule="auto"/>
        <w:jc w:val="both"/>
        <w:rPr>
          <w:rFonts w:eastAsia="Open Sans" w:cs="Open Sans"/>
          <w:sz w:val="20"/>
          <w:szCs w:val="20"/>
        </w:rPr>
      </w:pPr>
      <w:r w:rsidRPr="43409186">
        <w:rPr>
          <w:rFonts w:eastAsia="Open Sans" w:cs="Open Sans"/>
          <w:sz w:val="20"/>
          <w:szCs w:val="20"/>
        </w:rPr>
        <w:t xml:space="preserve">Les agents sont informés de la modification de leur cotisation ainsi que de sa date de prise d’effet. </w:t>
      </w:r>
    </w:p>
    <w:p w14:paraId="7543EA5D" w14:textId="1A7DCD06" w:rsidR="00F00863" w:rsidRDefault="4D2ED73E" w:rsidP="43409186">
      <w:pPr>
        <w:spacing w:after="160" w:line="257" w:lineRule="auto"/>
        <w:jc w:val="both"/>
        <w:rPr>
          <w:rFonts w:eastAsia="Open Sans" w:cs="Open Sans"/>
        </w:rPr>
      </w:pPr>
      <w:r w:rsidRPr="43409186">
        <w:rPr>
          <w:rFonts w:eastAsia="Open Sans" w:cs="Open Sans"/>
          <w:sz w:val="20"/>
          <w:szCs w:val="20"/>
        </w:rPr>
        <w:t xml:space="preserve">Les cotisations ne peuvent augmenter de plus de 15% par an (hors évolution législative ou règlementaire). </w:t>
      </w:r>
      <w:r w:rsidR="17E149B3" w:rsidRPr="43409186">
        <w:rPr>
          <w:rFonts w:eastAsia="Open Sans" w:cs="Open Sans"/>
        </w:rPr>
        <w:t xml:space="preserve">La mise à jour de la tarification fera l'objet d'une concertation avec la DGAC, chaque année, en fonction d'éléments objectifs. </w:t>
      </w:r>
    </w:p>
    <w:p w14:paraId="4982DE22" w14:textId="77777777" w:rsidR="00F00863" w:rsidRDefault="00F00863" w:rsidP="00FA6F63">
      <w:pPr>
        <w:spacing w:line="240" w:lineRule="auto"/>
        <w:jc w:val="both"/>
        <w:rPr>
          <w:rFonts w:cs="Open Sans"/>
        </w:rPr>
      </w:pPr>
    </w:p>
    <w:p w14:paraId="3C908B01" w14:textId="45758924" w:rsidR="00F00863" w:rsidRPr="009E1C3C" w:rsidRDefault="6F65E572" w:rsidP="00427F84">
      <w:pPr>
        <w:pStyle w:val="Titre2"/>
        <w:spacing w:before="0" w:after="0"/>
      </w:pPr>
      <w:bookmarkStart w:id="32" w:name="_Toc1288473540"/>
      <w:bookmarkStart w:id="33" w:name="_Toc212038524"/>
      <w:r>
        <w:t>Comment s</w:t>
      </w:r>
      <w:r w:rsidR="1A9077ED">
        <w:t>e</w:t>
      </w:r>
      <w:r>
        <w:t xml:space="preserve"> matérialise la participation de l’employeur sur la cotisation</w:t>
      </w:r>
      <w:r w:rsidR="62B542FA">
        <w:t xml:space="preserve"> PSC DGAC Prévoyance</w:t>
      </w:r>
      <w:r>
        <w:t> ?</w:t>
      </w:r>
      <w:bookmarkEnd w:id="32"/>
      <w:bookmarkEnd w:id="33"/>
    </w:p>
    <w:p w14:paraId="70A300A9" w14:textId="7D0907B0" w:rsidR="43409186" w:rsidRDefault="43409186" w:rsidP="43409186">
      <w:pPr>
        <w:spacing w:after="160" w:line="257" w:lineRule="auto"/>
        <w:jc w:val="both"/>
        <w:rPr>
          <w:rFonts w:ascii="Aptos" w:eastAsia="Aptos" w:hAnsi="Aptos" w:cs="Aptos"/>
          <w:sz w:val="22"/>
          <w:szCs w:val="22"/>
        </w:rPr>
      </w:pPr>
    </w:p>
    <w:p w14:paraId="74CB0FDB" w14:textId="3A4965E4" w:rsidR="2EA26702" w:rsidRDefault="2EA26702" w:rsidP="43409186">
      <w:pPr>
        <w:spacing w:after="160" w:line="257" w:lineRule="auto"/>
        <w:jc w:val="both"/>
        <w:rPr>
          <w:rFonts w:eastAsia="Open Sans" w:cs="Open Sans"/>
        </w:rPr>
      </w:pPr>
      <w:r w:rsidRPr="43409186">
        <w:rPr>
          <w:rFonts w:eastAsia="Open Sans" w:cs="Open Sans"/>
        </w:rPr>
        <w:t>L’agent actif bénéficiera d’une participation employeur de 7€ par mois en cas de souscription aux garanties interministérielles du socle.</w:t>
      </w:r>
      <w:r w:rsidR="0798AEE3" w:rsidRPr="43409186">
        <w:rPr>
          <w:rFonts w:eastAsia="Open Sans" w:cs="Open Sans"/>
        </w:rPr>
        <w:t xml:space="preserve"> Cette somme est fixée par décret. Elle sera réglée par votre employeur sur votre bulletin de paie. </w:t>
      </w:r>
      <w:r w:rsidR="698AB8E8" w:rsidRPr="43409186">
        <w:rPr>
          <w:rFonts w:eastAsia="Open Sans" w:cs="Open Sans"/>
          <w:highlight w:val="yellow"/>
        </w:rPr>
        <w:t>[</w:t>
      </w:r>
      <w:proofErr w:type="gramStart"/>
      <w:r w:rsidR="698AB8E8" w:rsidRPr="43409186">
        <w:rPr>
          <w:rFonts w:eastAsia="Open Sans" w:cs="Open Sans"/>
          <w:highlight w:val="yellow"/>
        </w:rPr>
        <w:t>à</w:t>
      </w:r>
      <w:proofErr w:type="gramEnd"/>
      <w:r w:rsidR="698AB8E8" w:rsidRPr="43409186">
        <w:rPr>
          <w:rFonts w:eastAsia="Open Sans" w:cs="Open Sans"/>
          <w:highlight w:val="yellow"/>
        </w:rPr>
        <w:t xml:space="preserve"> compléter : si l’employeur verse au mois ou avec un décalage d‘un mois, atelier CoGestion]. </w:t>
      </w:r>
    </w:p>
    <w:p w14:paraId="6C4E3965" w14:textId="386EAA4E" w:rsidR="698AB8E8" w:rsidRDefault="698AB8E8" w:rsidP="43409186">
      <w:pPr>
        <w:spacing w:after="160" w:line="257" w:lineRule="auto"/>
        <w:jc w:val="both"/>
        <w:rPr>
          <w:rFonts w:eastAsia="Open Sans" w:cs="Open Sans"/>
        </w:rPr>
      </w:pPr>
      <w:r w:rsidRPr="43409186">
        <w:rPr>
          <w:rFonts w:eastAsia="Open Sans" w:cs="Open Sans"/>
        </w:rPr>
        <w:t>Aucun justificatif ne sera à produire, c’est la MGAS qui produit la liste des agents affiliés à l’employeur.</w:t>
      </w:r>
    </w:p>
    <w:p w14:paraId="61144C52" w14:textId="000CB5C9" w:rsidR="43409186" w:rsidRDefault="43409186" w:rsidP="43409186">
      <w:pPr>
        <w:spacing w:line="240" w:lineRule="auto"/>
        <w:jc w:val="both"/>
        <w:rPr>
          <w:rFonts w:cs="Open Sans"/>
        </w:rPr>
      </w:pPr>
    </w:p>
    <w:p w14:paraId="69F6A809" w14:textId="5585ABE0" w:rsidR="43409186" w:rsidRDefault="43409186" w:rsidP="43409186">
      <w:pPr>
        <w:spacing w:line="240" w:lineRule="auto"/>
        <w:jc w:val="both"/>
        <w:rPr>
          <w:rFonts w:cs="Open Sans"/>
        </w:rPr>
      </w:pPr>
    </w:p>
    <w:p w14:paraId="033BB065" w14:textId="6918ACCC" w:rsidR="43409186" w:rsidRDefault="43409186" w:rsidP="43409186">
      <w:pPr>
        <w:spacing w:line="240" w:lineRule="auto"/>
        <w:jc w:val="both"/>
        <w:rPr>
          <w:rFonts w:cs="Open Sans"/>
        </w:rPr>
      </w:pPr>
    </w:p>
    <w:p w14:paraId="3DE21A45" w14:textId="1124094B" w:rsidR="43409186" w:rsidRDefault="43409186" w:rsidP="43409186">
      <w:pPr>
        <w:spacing w:line="240" w:lineRule="auto"/>
        <w:jc w:val="both"/>
        <w:rPr>
          <w:rFonts w:cs="Open Sans"/>
        </w:rPr>
      </w:pPr>
    </w:p>
    <w:p w14:paraId="134B7C45" w14:textId="0454E2CB" w:rsidR="43409186" w:rsidRDefault="43409186" w:rsidP="43409186">
      <w:pPr>
        <w:spacing w:line="240" w:lineRule="auto"/>
        <w:jc w:val="both"/>
        <w:rPr>
          <w:rFonts w:cs="Open Sans"/>
        </w:rPr>
      </w:pPr>
    </w:p>
    <w:p w14:paraId="0404FDD0" w14:textId="5169F1B7" w:rsidR="43409186" w:rsidRDefault="43409186" w:rsidP="43409186">
      <w:pPr>
        <w:spacing w:line="240" w:lineRule="auto"/>
        <w:jc w:val="both"/>
        <w:rPr>
          <w:rFonts w:cs="Open Sans"/>
        </w:rPr>
      </w:pPr>
    </w:p>
    <w:p w14:paraId="3A91B891" w14:textId="2766B9F2" w:rsidR="43409186" w:rsidRDefault="43409186" w:rsidP="43409186">
      <w:pPr>
        <w:spacing w:line="240" w:lineRule="auto"/>
        <w:jc w:val="both"/>
        <w:rPr>
          <w:rFonts w:cs="Open Sans"/>
        </w:rPr>
      </w:pPr>
    </w:p>
    <w:p w14:paraId="137CAFD3" w14:textId="6877FDA1" w:rsidR="43409186" w:rsidRDefault="43409186" w:rsidP="43409186">
      <w:pPr>
        <w:spacing w:line="240" w:lineRule="auto"/>
        <w:jc w:val="both"/>
        <w:rPr>
          <w:rFonts w:cs="Open Sans"/>
        </w:rPr>
      </w:pPr>
    </w:p>
    <w:p w14:paraId="2040E897" w14:textId="0FDAF592" w:rsidR="43409186" w:rsidRDefault="43409186" w:rsidP="43409186">
      <w:pPr>
        <w:spacing w:line="240" w:lineRule="auto"/>
        <w:jc w:val="both"/>
        <w:rPr>
          <w:rFonts w:cs="Open Sans"/>
        </w:rPr>
      </w:pPr>
    </w:p>
    <w:p w14:paraId="5A08ECC5" w14:textId="212F92B9" w:rsidR="43409186" w:rsidRDefault="43409186" w:rsidP="43409186">
      <w:pPr>
        <w:spacing w:line="240" w:lineRule="auto"/>
        <w:jc w:val="both"/>
        <w:rPr>
          <w:rFonts w:cs="Open Sans"/>
        </w:rPr>
      </w:pPr>
    </w:p>
    <w:p w14:paraId="72AF11D8" w14:textId="397DA9F3" w:rsidR="43409186" w:rsidRDefault="43409186" w:rsidP="43409186">
      <w:pPr>
        <w:spacing w:line="240" w:lineRule="auto"/>
        <w:jc w:val="both"/>
        <w:rPr>
          <w:rFonts w:cs="Open Sans"/>
        </w:rPr>
      </w:pPr>
    </w:p>
    <w:p w14:paraId="5978917A" w14:textId="784DB8D2" w:rsidR="43409186" w:rsidRDefault="43409186" w:rsidP="43409186">
      <w:pPr>
        <w:spacing w:line="240" w:lineRule="auto"/>
        <w:jc w:val="both"/>
        <w:rPr>
          <w:rFonts w:cs="Open Sans"/>
        </w:rPr>
      </w:pPr>
    </w:p>
    <w:p w14:paraId="21E408B7" w14:textId="738D8A08" w:rsidR="43409186" w:rsidRDefault="43409186" w:rsidP="43409186">
      <w:pPr>
        <w:spacing w:line="240" w:lineRule="auto"/>
        <w:jc w:val="both"/>
        <w:rPr>
          <w:rFonts w:cs="Open Sans"/>
          <w:color w:val="03A7AF" w:themeColor="accent1"/>
        </w:rPr>
      </w:pPr>
    </w:p>
    <w:p w14:paraId="71F81C92" w14:textId="0BB43259" w:rsidR="43409186" w:rsidRDefault="43409186" w:rsidP="43409186">
      <w:pPr>
        <w:spacing w:line="240" w:lineRule="auto"/>
        <w:jc w:val="both"/>
        <w:rPr>
          <w:rFonts w:cs="Open Sans"/>
          <w:color w:val="03A7AF" w:themeColor="accent1"/>
        </w:rPr>
      </w:pPr>
    </w:p>
    <w:p w14:paraId="35C34FDA" w14:textId="77777777" w:rsidR="00F00863" w:rsidRDefault="00F00863" w:rsidP="43409186">
      <w:pPr>
        <w:spacing w:line="240" w:lineRule="auto"/>
        <w:jc w:val="both"/>
        <w:rPr>
          <w:color w:val="03A7AF" w:themeColor="accent1"/>
        </w:rPr>
      </w:pPr>
    </w:p>
    <w:p w14:paraId="20DB2707" w14:textId="77777777" w:rsidR="00FA6F63" w:rsidRDefault="00FA6F63" w:rsidP="43409186">
      <w:pPr>
        <w:spacing w:line="240" w:lineRule="auto"/>
        <w:jc w:val="both"/>
        <w:rPr>
          <w:rFonts w:cs="Open Sans"/>
          <w:color w:val="03A7AF" w:themeColor="accent1"/>
        </w:rPr>
      </w:pPr>
    </w:p>
    <w:p w14:paraId="1275004D" w14:textId="6284F71D" w:rsidR="0083322B" w:rsidRPr="00A55645" w:rsidRDefault="50895FC5" w:rsidP="00DA6968">
      <w:pPr>
        <w:pStyle w:val="Titre1"/>
        <w:spacing w:before="0" w:after="0"/>
        <w:rPr>
          <w:rFonts w:cs="Open Sans"/>
        </w:rPr>
      </w:pPr>
      <w:bookmarkStart w:id="34" w:name="_Toc1389598617"/>
      <w:bookmarkStart w:id="35" w:name="_Toc212038525"/>
      <w:r w:rsidRPr="00DA6968">
        <w:rPr>
          <w:rFonts w:cs="Open Sans"/>
          <w:color w:val="03A6AE"/>
        </w:rPr>
        <w:t xml:space="preserve">Qui peut adhérer à l’offre </w:t>
      </w:r>
      <w:r w:rsidR="5F664FF4" w:rsidRPr="00DA6968">
        <w:rPr>
          <w:rFonts w:cs="Open Sans"/>
          <w:color w:val="03A6AE"/>
        </w:rPr>
        <w:t>PSC Prévoyance</w:t>
      </w:r>
      <w:r w:rsidRPr="00DA6968">
        <w:rPr>
          <w:rFonts w:cs="Open Sans"/>
          <w:color w:val="03A6AE"/>
        </w:rPr>
        <w:t xml:space="preserve"> DGAC ?</w:t>
      </w:r>
      <w:bookmarkEnd w:id="34"/>
      <w:bookmarkEnd w:id="35"/>
    </w:p>
    <w:p w14:paraId="2D994BC3" w14:textId="77777777" w:rsidR="0083322B" w:rsidRDefault="0083322B" w:rsidP="009B329F">
      <w:pPr>
        <w:spacing w:line="240" w:lineRule="auto"/>
        <w:rPr>
          <w:rFonts w:cs="Open Sans"/>
        </w:rPr>
      </w:pPr>
    </w:p>
    <w:p w14:paraId="6CFC3DBF" w14:textId="718D1531" w:rsidR="0083322B" w:rsidRPr="007A4400" w:rsidRDefault="12DCDCA8" w:rsidP="00DA6968">
      <w:pPr>
        <w:pStyle w:val="Titre2"/>
        <w:spacing w:before="0" w:after="0"/>
        <w:rPr>
          <w:color w:val="575756" w:themeColor="accent3"/>
        </w:rPr>
      </w:pPr>
      <w:bookmarkStart w:id="36" w:name="_Toc1966125816"/>
      <w:bookmarkStart w:id="37" w:name="_Toc212038526"/>
      <w:r>
        <w:t>Qui peut adhérer à l’offre</w:t>
      </w:r>
      <w:r w:rsidR="72CD32B5">
        <w:t xml:space="preserve"> </w:t>
      </w:r>
      <w:r w:rsidR="5F664FF4" w:rsidRPr="00DA6968">
        <w:rPr>
          <w:color w:val="565656"/>
        </w:rPr>
        <w:t xml:space="preserve">PSC Prévoyance </w:t>
      </w:r>
      <w:r w:rsidR="72CD32B5" w:rsidRPr="00DA6968">
        <w:rPr>
          <w:color w:val="565656"/>
        </w:rPr>
        <w:t>DGAC</w:t>
      </w:r>
      <w:r w:rsidR="0FA3ECDD" w:rsidRPr="00DA6968">
        <w:rPr>
          <w:color w:val="565656"/>
        </w:rPr>
        <w:t> ?</w:t>
      </w:r>
      <w:bookmarkEnd w:id="36"/>
      <w:bookmarkEnd w:id="37"/>
    </w:p>
    <w:p w14:paraId="23D9B449" w14:textId="77777777" w:rsidR="00A76C46" w:rsidRDefault="00A76C46" w:rsidP="00A76C46">
      <w:pPr>
        <w:ind w:left="142"/>
        <w:rPr>
          <w:rFonts w:cs="Open Sans"/>
        </w:rPr>
      </w:pPr>
    </w:p>
    <w:p w14:paraId="3BDB5B30" w14:textId="3C42D195" w:rsidR="008C4E9C" w:rsidRDefault="008C4E9C" w:rsidP="00A76C46">
      <w:pPr>
        <w:ind w:left="142"/>
        <w:rPr>
          <w:rFonts w:cs="Open Sans"/>
        </w:rPr>
      </w:pPr>
    </w:p>
    <w:p w14:paraId="5582C2FB" w14:textId="7D8AFFB2" w:rsidR="00A55645" w:rsidRPr="00A55645" w:rsidRDefault="5F664FF4" w:rsidP="43409186">
      <w:pPr>
        <w:ind w:left="142"/>
        <w:jc w:val="both"/>
        <w:rPr>
          <w:rFonts w:cs="Open Sans"/>
        </w:rPr>
      </w:pPr>
      <w:r w:rsidRPr="43409186">
        <w:rPr>
          <w:rFonts w:cs="Open Sans"/>
        </w:rPr>
        <w:t>L’ensemble des personnels actifs rémunérés par la DGAC (y compris ENAC et BEA) sur le territoire français (métropole, DROM,</w:t>
      </w:r>
      <w:r w:rsidR="4A535407" w:rsidRPr="43409186">
        <w:rPr>
          <w:rFonts w:cs="Open Sans"/>
        </w:rPr>
        <w:t xml:space="preserve"> </w:t>
      </w:r>
      <w:r w:rsidRPr="43409186">
        <w:rPr>
          <w:rFonts w:cs="Open Sans"/>
        </w:rPr>
        <w:t xml:space="preserve">COM et Nouvelle Calédonie) peuvent adhérer à l’offre MGAS : </w:t>
      </w:r>
    </w:p>
    <w:p w14:paraId="09F03977" w14:textId="01085A61" w:rsidR="00A55645" w:rsidRPr="00A55645" w:rsidRDefault="5F664FF4" w:rsidP="43409186">
      <w:pPr>
        <w:pStyle w:val="Paragraphedeliste"/>
        <w:jc w:val="both"/>
        <w:rPr>
          <w:rFonts w:cs="Open Sans"/>
        </w:rPr>
      </w:pPr>
      <w:r w:rsidRPr="43409186">
        <w:rPr>
          <w:rFonts w:cs="Open Sans"/>
        </w:rPr>
        <w:t>Fonctionnaires</w:t>
      </w:r>
      <w:r w:rsidR="2D4BA819" w:rsidRPr="43409186">
        <w:rPr>
          <w:rFonts w:cs="Open Sans"/>
        </w:rPr>
        <w:t>,</w:t>
      </w:r>
    </w:p>
    <w:p w14:paraId="5FD94BB7" w14:textId="3814C2BF" w:rsidR="00A55645" w:rsidRPr="00A55645" w:rsidRDefault="5F664FF4" w:rsidP="43409186">
      <w:pPr>
        <w:pStyle w:val="Paragraphedeliste"/>
        <w:jc w:val="both"/>
        <w:rPr>
          <w:rFonts w:cs="Open Sans"/>
        </w:rPr>
      </w:pPr>
      <w:r w:rsidRPr="43409186">
        <w:rPr>
          <w:rFonts w:cs="Open Sans"/>
        </w:rPr>
        <w:t>Agents contractuels de l’Etat</w:t>
      </w:r>
      <w:r w:rsidR="5AC212BA" w:rsidRPr="43409186">
        <w:rPr>
          <w:rFonts w:cs="Open Sans"/>
        </w:rPr>
        <w:t>,</w:t>
      </w:r>
    </w:p>
    <w:p w14:paraId="2E3AA23E" w14:textId="1D0CE8E8" w:rsidR="00A55645" w:rsidRPr="00A55645" w:rsidRDefault="5F664FF4" w:rsidP="43409186">
      <w:pPr>
        <w:pStyle w:val="Paragraphedeliste"/>
        <w:jc w:val="both"/>
        <w:rPr>
          <w:rFonts w:cs="Open Sans"/>
        </w:rPr>
      </w:pPr>
      <w:r w:rsidRPr="43409186">
        <w:rPr>
          <w:rFonts w:cs="Open Sans"/>
        </w:rPr>
        <w:t>Ouvriers d’Etat et Ouvriers des Parcs et Ateliers</w:t>
      </w:r>
      <w:r w:rsidR="60E045EF" w:rsidRPr="43409186">
        <w:rPr>
          <w:rFonts w:cs="Open Sans"/>
        </w:rPr>
        <w:t>,</w:t>
      </w:r>
    </w:p>
    <w:p w14:paraId="6DE2C049" w14:textId="23C9D271" w:rsidR="00A55645" w:rsidRPr="00A55645" w:rsidRDefault="5F664FF4" w:rsidP="43409186">
      <w:pPr>
        <w:pStyle w:val="Paragraphedeliste"/>
        <w:jc w:val="both"/>
        <w:rPr>
          <w:rFonts w:cs="Open Sans"/>
        </w:rPr>
      </w:pPr>
      <w:r w:rsidRPr="43409186">
        <w:rPr>
          <w:rFonts w:cs="Open Sans"/>
        </w:rPr>
        <w:t>Elèves</w:t>
      </w:r>
      <w:r w:rsidR="65CDE205" w:rsidRPr="43409186">
        <w:rPr>
          <w:rFonts w:cs="Open Sans"/>
        </w:rPr>
        <w:t>.</w:t>
      </w:r>
    </w:p>
    <w:p w14:paraId="6BEF3FD0" w14:textId="147EF2E6" w:rsidR="00A55645" w:rsidRDefault="00A55645" w:rsidP="00A76C46">
      <w:pPr>
        <w:ind w:left="142"/>
        <w:rPr>
          <w:rFonts w:cs="Open Sans"/>
        </w:rPr>
      </w:pPr>
    </w:p>
    <w:p w14:paraId="6A498311" w14:textId="77777777" w:rsidR="00A55645" w:rsidRDefault="00A55645" w:rsidP="00A76C46">
      <w:pPr>
        <w:ind w:left="142"/>
        <w:rPr>
          <w:rFonts w:cs="Open Sans"/>
        </w:rPr>
      </w:pPr>
    </w:p>
    <w:p w14:paraId="40798CCB" w14:textId="02C4C8CC" w:rsidR="00AA6070" w:rsidRPr="007A4400" w:rsidRDefault="43F577EF" w:rsidP="00DA6968">
      <w:pPr>
        <w:pStyle w:val="Titre2"/>
        <w:spacing w:before="0" w:after="0"/>
        <w:rPr>
          <w:color w:val="575756" w:themeColor="accent3"/>
        </w:rPr>
      </w:pPr>
      <w:bookmarkStart w:id="38" w:name="_Toc1486324775"/>
      <w:bookmarkStart w:id="39" w:name="_Toc212038527"/>
      <w:r>
        <w:t>Je t</w:t>
      </w:r>
      <w:r w:rsidRPr="00DA6968">
        <w:rPr>
          <w:color w:val="565656"/>
        </w:rPr>
        <w:t xml:space="preserve">ravaille à la DGAC mais je ne suis pas rémunéré par la DGAC, puis-je adhérer </w:t>
      </w:r>
      <w:r w:rsidR="75508F0D" w:rsidRPr="00DA6968">
        <w:rPr>
          <w:color w:val="565656"/>
        </w:rPr>
        <w:t xml:space="preserve">à l’offre </w:t>
      </w:r>
      <w:r w:rsidR="5F664FF4" w:rsidRPr="00DA6968">
        <w:rPr>
          <w:color w:val="565656"/>
        </w:rPr>
        <w:t>PSC Prévoyance DGAC</w:t>
      </w:r>
      <w:r w:rsidR="75508F0D" w:rsidRPr="00DA6968">
        <w:rPr>
          <w:color w:val="565656"/>
        </w:rPr>
        <w:t xml:space="preserve"> </w:t>
      </w:r>
      <w:r w:rsidRPr="00DA6968">
        <w:rPr>
          <w:color w:val="565656"/>
        </w:rPr>
        <w:t>?</w:t>
      </w:r>
      <w:bookmarkEnd w:id="38"/>
      <w:bookmarkEnd w:id="39"/>
    </w:p>
    <w:p w14:paraId="121B0C9C" w14:textId="77777777" w:rsidR="009528F1" w:rsidRDefault="009528F1" w:rsidP="43409186">
      <w:pPr>
        <w:ind w:left="142"/>
        <w:rPr>
          <w:rFonts w:cs="Open Sans"/>
        </w:rPr>
      </w:pPr>
    </w:p>
    <w:p w14:paraId="77581357" w14:textId="7ED5C700" w:rsidR="008C4E9C" w:rsidRDefault="008C4E9C" w:rsidP="43409186">
      <w:pPr>
        <w:ind w:left="142"/>
        <w:rPr>
          <w:rFonts w:cs="Open Sans"/>
        </w:rPr>
      </w:pPr>
    </w:p>
    <w:p w14:paraId="74D3D842" w14:textId="7C6A7DBC" w:rsidR="00AA6070" w:rsidRPr="001968F2" w:rsidRDefault="75508F0D" w:rsidP="43409186">
      <w:pPr>
        <w:ind w:left="142"/>
        <w:jc w:val="both"/>
        <w:rPr>
          <w:rFonts w:cs="Open Sans"/>
        </w:rPr>
      </w:pPr>
      <w:r w:rsidRPr="43409186">
        <w:rPr>
          <w:rFonts w:cs="Open Sans"/>
        </w:rPr>
        <w:t xml:space="preserve">L’offre </w:t>
      </w:r>
      <w:r w:rsidR="5F664FF4" w:rsidRPr="43409186">
        <w:rPr>
          <w:rFonts w:cs="Open Sans"/>
        </w:rPr>
        <w:t>PSC Prévoyance DGAC</w:t>
      </w:r>
      <w:r w:rsidRPr="43409186">
        <w:rPr>
          <w:rFonts w:cs="Open Sans"/>
        </w:rPr>
        <w:t xml:space="preserve"> est uniquement réservée aux personnels actifs rémunérés par la DGAC. </w:t>
      </w:r>
    </w:p>
    <w:p w14:paraId="258AEC5F" w14:textId="209176E7" w:rsidR="00A55645" w:rsidRPr="001968F2" w:rsidRDefault="5F664FF4" w:rsidP="43409186">
      <w:pPr>
        <w:ind w:left="142"/>
        <w:jc w:val="both"/>
        <w:rPr>
          <w:rFonts w:cs="Open Sans"/>
        </w:rPr>
      </w:pPr>
      <w:r w:rsidRPr="43409186">
        <w:rPr>
          <w:rFonts w:cs="Open Sans"/>
        </w:rPr>
        <w:t>Il reste possible aux personnels non rémunérés par la DGAC de bénéficier d’une couverture adaptée</w:t>
      </w:r>
      <w:r w:rsidR="1D958EB5" w:rsidRPr="43409186">
        <w:rPr>
          <w:rFonts w:cs="Open Sans"/>
        </w:rPr>
        <w:t>, ces agents doivent alors prendre attache</w:t>
      </w:r>
      <w:r w:rsidR="00A15A86">
        <w:rPr>
          <w:rFonts w:cs="Open Sans"/>
        </w:rPr>
        <w:t xml:space="preserve"> avec</w:t>
      </w:r>
      <w:r w:rsidR="1D958EB5" w:rsidRPr="43409186">
        <w:rPr>
          <w:rFonts w:cs="Open Sans"/>
        </w:rPr>
        <w:t xml:space="preserve"> la MGAS</w:t>
      </w:r>
      <w:r w:rsidR="00A15A86">
        <w:rPr>
          <w:rFonts w:cs="Open Sans"/>
        </w:rPr>
        <w:t>.</w:t>
      </w:r>
    </w:p>
    <w:p w14:paraId="30168E9D" w14:textId="620F4715" w:rsidR="001968F2" w:rsidRPr="001968F2" w:rsidRDefault="00B77C8D" w:rsidP="43409186">
      <w:pPr>
        <w:jc w:val="both"/>
        <w:rPr>
          <w:rFonts w:cs="Open Sans"/>
        </w:rPr>
      </w:pPr>
      <w:r>
        <w:rPr>
          <w:rFonts w:cs="Open Sans"/>
        </w:rPr>
        <w:t xml:space="preserve">   </w:t>
      </w:r>
      <w:r w:rsidR="6B77BC26" w:rsidRPr="43409186">
        <w:rPr>
          <w:rFonts w:cs="Open Sans"/>
        </w:rPr>
        <w:t>Important : seuls les agents rémunérés par la DGAC bénéficient de l’aide financière de leur employeur.</w:t>
      </w:r>
    </w:p>
    <w:p w14:paraId="34B1FCD9" w14:textId="3CAB449F" w:rsidR="43409186" w:rsidRDefault="43409186" w:rsidP="43409186">
      <w:pPr>
        <w:jc w:val="both"/>
        <w:rPr>
          <w:rFonts w:cs="Open Sans"/>
        </w:rPr>
      </w:pPr>
    </w:p>
    <w:p w14:paraId="5801E484" w14:textId="77777777" w:rsidR="00AB02E9" w:rsidRDefault="00AB02E9" w:rsidP="43409186">
      <w:pPr>
        <w:spacing w:line="240" w:lineRule="auto"/>
        <w:jc w:val="both"/>
        <w:rPr>
          <w:rFonts w:cs="Open Sans"/>
        </w:rPr>
      </w:pPr>
    </w:p>
    <w:p w14:paraId="06068B51" w14:textId="07935499" w:rsidR="00B77C8D" w:rsidRDefault="00B77C8D" w:rsidP="00B77C8D">
      <w:pPr>
        <w:pStyle w:val="Titre2"/>
        <w:numPr>
          <w:ilvl w:val="1"/>
          <w:numId w:val="29"/>
        </w:numPr>
        <w:spacing w:before="0" w:after="0"/>
        <w:rPr>
          <w:color w:val="565656"/>
        </w:rPr>
      </w:pPr>
      <w:bookmarkStart w:id="40" w:name="_Toc212038528"/>
      <w:bookmarkStart w:id="41" w:name="_Toc2039507260"/>
      <w:r w:rsidRPr="00B77C8D">
        <w:rPr>
          <w:color w:val="575756" w:themeColor="accent3"/>
        </w:rPr>
        <w:t xml:space="preserve">Je suis en contrat à durée déterminée, </w:t>
      </w:r>
      <w:r w:rsidRPr="00B77C8D">
        <w:rPr>
          <w:color w:val="565656"/>
        </w:rPr>
        <w:t xml:space="preserve">puis-je adhérer à l’offre PSC </w:t>
      </w:r>
      <w:r>
        <w:rPr>
          <w:color w:val="565656"/>
        </w:rPr>
        <w:t xml:space="preserve">DGAC </w:t>
      </w:r>
      <w:r w:rsidRPr="00B77C8D">
        <w:rPr>
          <w:color w:val="565656"/>
        </w:rPr>
        <w:t>Prévoyance ?</w:t>
      </w:r>
      <w:bookmarkEnd w:id="40"/>
    </w:p>
    <w:p w14:paraId="3ECF481D" w14:textId="2A0A17EB" w:rsidR="00052F47" w:rsidRPr="001968F2" w:rsidRDefault="00052F47" w:rsidP="00052F47">
      <w:pPr>
        <w:ind w:left="142"/>
        <w:jc w:val="both"/>
        <w:rPr>
          <w:rFonts w:cs="Open Sans"/>
        </w:rPr>
      </w:pPr>
      <w:r w:rsidRPr="43409186">
        <w:rPr>
          <w:rFonts w:cs="Open Sans"/>
        </w:rPr>
        <w:t>L’offre PSC DGAC</w:t>
      </w:r>
      <w:r>
        <w:rPr>
          <w:rFonts w:cs="Open Sans"/>
        </w:rPr>
        <w:t xml:space="preserve"> Prévoyance</w:t>
      </w:r>
      <w:r w:rsidRPr="43409186">
        <w:rPr>
          <w:rFonts w:cs="Open Sans"/>
        </w:rPr>
        <w:t xml:space="preserve"> est </w:t>
      </w:r>
      <w:r>
        <w:rPr>
          <w:rFonts w:cs="Open Sans"/>
        </w:rPr>
        <w:t>accessible aux agents en CDD qui bénéficieront de la participation patronale de 7€ pendant toute la période de leur contrat.</w:t>
      </w:r>
      <w:r w:rsidRPr="43409186">
        <w:rPr>
          <w:rFonts w:cs="Open Sans"/>
        </w:rPr>
        <w:t xml:space="preserve"> </w:t>
      </w:r>
    </w:p>
    <w:p w14:paraId="7E9F42B6" w14:textId="77777777" w:rsidR="00052F47" w:rsidRPr="00052F47" w:rsidRDefault="00052F47" w:rsidP="00052F47"/>
    <w:p w14:paraId="34C44CCB" w14:textId="441B4BDC" w:rsidR="00B77C8D" w:rsidRPr="00B77C8D" w:rsidRDefault="00B77C8D" w:rsidP="00B77C8D"/>
    <w:p w14:paraId="5BA88022" w14:textId="005246CF" w:rsidR="00B444C0" w:rsidRDefault="318C9590" w:rsidP="00DA6968">
      <w:pPr>
        <w:pStyle w:val="Titre2"/>
        <w:spacing w:before="0" w:after="0"/>
        <w:rPr>
          <w:color w:val="575756" w:themeColor="accent3"/>
        </w:rPr>
      </w:pPr>
      <w:bookmarkStart w:id="42" w:name="_Toc212038529"/>
      <w:r w:rsidRPr="00DA6968">
        <w:rPr>
          <w:color w:val="565656"/>
        </w:rPr>
        <w:t xml:space="preserve">Je travaille à Météo France, </w:t>
      </w:r>
      <w:r w:rsidR="6500181A" w:rsidRPr="00DA6968">
        <w:rPr>
          <w:color w:val="565656"/>
        </w:rPr>
        <w:t xml:space="preserve">puis-je adhérer à </w:t>
      </w:r>
      <w:r w:rsidR="72CD32B5" w:rsidRPr="00DA6968">
        <w:rPr>
          <w:color w:val="565656"/>
        </w:rPr>
        <w:t>l’offre</w:t>
      </w:r>
      <w:r w:rsidRPr="00DA6968">
        <w:rPr>
          <w:color w:val="565656"/>
        </w:rPr>
        <w:t xml:space="preserve"> </w:t>
      </w:r>
      <w:r w:rsidR="1D958EB5" w:rsidRPr="00DA6968">
        <w:rPr>
          <w:color w:val="565656"/>
        </w:rPr>
        <w:t xml:space="preserve">PSC </w:t>
      </w:r>
      <w:r w:rsidR="00B77C8D">
        <w:rPr>
          <w:color w:val="565656"/>
        </w:rPr>
        <w:t xml:space="preserve">DGAC </w:t>
      </w:r>
      <w:r w:rsidR="1D958EB5" w:rsidRPr="00DA6968">
        <w:rPr>
          <w:color w:val="565656"/>
        </w:rPr>
        <w:t xml:space="preserve">Prévoyance </w:t>
      </w:r>
      <w:r w:rsidRPr="00DA6968">
        <w:rPr>
          <w:color w:val="565656"/>
        </w:rPr>
        <w:t>?</w:t>
      </w:r>
      <w:bookmarkEnd w:id="41"/>
      <w:bookmarkEnd w:id="42"/>
    </w:p>
    <w:p w14:paraId="3875BDF2" w14:textId="77777777" w:rsidR="001968F2" w:rsidRDefault="001968F2" w:rsidP="43409186"/>
    <w:p w14:paraId="0E1C7614" w14:textId="65E6AC65" w:rsidR="001968F2" w:rsidRPr="001968F2" w:rsidRDefault="1D958EB5" w:rsidP="43409186">
      <w:pPr>
        <w:ind w:left="142"/>
        <w:jc w:val="both"/>
        <w:rPr>
          <w:rFonts w:cs="Open Sans"/>
        </w:rPr>
      </w:pPr>
      <w:r w:rsidRPr="43409186">
        <w:rPr>
          <w:rFonts w:cs="Open Sans"/>
        </w:rPr>
        <w:t>L’offre PSC DGAC</w:t>
      </w:r>
      <w:r w:rsidR="00B92817">
        <w:rPr>
          <w:rFonts w:cs="Open Sans"/>
        </w:rPr>
        <w:t xml:space="preserve"> Prévoyance</w:t>
      </w:r>
      <w:r w:rsidRPr="43409186">
        <w:rPr>
          <w:rFonts w:cs="Open Sans"/>
        </w:rPr>
        <w:t xml:space="preserve"> est uniquement réservée aux personnels actifs rémunérés par la DGAC. </w:t>
      </w:r>
    </w:p>
    <w:p w14:paraId="74EA90E3" w14:textId="099BD00A" w:rsidR="001968F2" w:rsidRPr="001968F2" w:rsidRDefault="1D958EB5" w:rsidP="43409186">
      <w:pPr>
        <w:ind w:left="142"/>
        <w:jc w:val="both"/>
        <w:rPr>
          <w:rFonts w:cs="Open Sans"/>
        </w:rPr>
      </w:pPr>
      <w:r w:rsidRPr="43409186">
        <w:rPr>
          <w:rFonts w:cs="Open Sans"/>
        </w:rPr>
        <w:t>Il reste possible aux personnels non rémunérés par la DGAC de bénéficier d’une couverture adaptée, ces agents doivent alors prendre attache a</w:t>
      </w:r>
      <w:r w:rsidR="00F043CD">
        <w:rPr>
          <w:rFonts w:cs="Open Sans"/>
        </w:rPr>
        <w:t>vec</w:t>
      </w:r>
      <w:r w:rsidRPr="43409186">
        <w:rPr>
          <w:rFonts w:cs="Open Sans"/>
        </w:rPr>
        <w:t xml:space="preserve"> la MGAS </w:t>
      </w:r>
    </w:p>
    <w:p w14:paraId="65C55A6F" w14:textId="77777777" w:rsidR="001968F2" w:rsidRPr="001968F2" w:rsidRDefault="001968F2" w:rsidP="43409186">
      <w:pPr>
        <w:ind w:left="142"/>
        <w:jc w:val="both"/>
        <w:rPr>
          <w:rFonts w:cs="Open Sans"/>
        </w:rPr>
      </w:pPr>
    </w:p>
    <w:p w14:paraId="5F2B4BD5" w14:textId="7855809F" w:rsidR="001968F2" w:rsidRPr="001968F2" w:rsidRDefault="001968F2" w:rsidP="43409186">
      <w:pPr>
        <w:jc w:val="both"/>
        <w:rPr>
          <w:rFonts w:cs="Open Sans"/>
        </w:rPr>
      </w:pPr>
      <w:r w:rsidRPr="001968F2">
        <w:rPr>
          <w:rFonts w:cs="Open Sans"/>
          <w:noProof/>
          <w:color w:val="8064A2" w:themeColor="accent4"/>
        </w:rPr>
        <w:drawing>
          <wp:anchor distT="0" distB="0" distL="114300" distR="114300" simplePos="0" relativeHeight="252115968" behindDoc="0" locked="0" layoutInCell="1" allowOverlap="1" wp14:anchorId="0CC002B8" wp14:editId="00E35F17">
            <wp:simplePos x="0" y="0"/>
            <wp:positionH relativeFrom="column">
              <wp:posOffset>123190</wp:posOffset>
            </wp:positionH>
            <wp:positionV relativeFrom="paragraph">
              <wp:posOffset>4445</wp:posOffset>
            </wp:positionV>
            <wp:extent cx="193040" cy="193040"/>
            <wp:effectExtent l="0" t="0" r="0" b="0"/>
            <wp:wrapNone/>
            <wp:docPr id="857798133" name="Image 857798133" descr="Une image contenan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98133" name="Image 857798133" descr="Une image contenant conception&#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page">
              <wp14:pctWidth>0</wp14:pctWidth>
            </wp14:sizeRelH>
            <wp14:sizeRelV relativeFrom="page">
              <wp14:pctHeight>0</wp14:pctHeight>
            </wp14:sizeRelV>
          </wp:anchor>
        </w:drawing>
      </w:r>
      <w:r w:rsidRPr="001968F2">
        <w:rPr>
          <w:rFonts w:cs="Open Sans"/>
          <w:color w:val="8064A2" w:themeColor="accent4"/>
        </w:rPr>
        <w:tab/>
      </w:r>
      <w:r w:rsidR="1D958EB5" w:rsidRPr="43409186">
        <w:rPr>
          <w:rFonts w:cs="Open Sans"/>
        </w:rPr>
        <w:t>01 44 10 55 55 (n° non surtaxé), du lundi au vendredi de 8h30 à 17h</w:t>
      </w:r>
      <w:r w:rsidR="00E22FEB">
        <w:rPr>
          <w:rFonts w:cs="Open Sans"/>
        </w:rPr>
        <w:t>30</w:t>
      </w:r>
    </w:p>
    <w:p w14:paraId="1B091FB8" w14:textId="77777777" w:rsidR="001968F2" w:rsidRPr="001968F2" w:rsidRDefault="001968F2" w:rsidP="43409186">
      <w:pPr>
        <w:jc w:val="both"/>
        <w:rPr>
          <w:rFonts w:cs="Open Sans"/>
        </w:rPr>
      </w:pPr>
      <w:r w:rsidRPr="001968F2">
        <w:rPr>
          <w:rFonts w:cs="Open Sans"/>
          <w:noProof/>
          <w:color w:val="8064A2" w:themeColor="accent4"/>
        </w:rPr>
        <w:drawing>
          <wp:anchor distT="0" distB="0" distL="114300" distR="114300" simplePos="0" relativeHeight="252114944" behindDoc="0" locked="0" layoutInCell="1" allowOverlap="1" wp14:anchorId="36F808D7" wp14:editId="2DC3A11D">
            <wp:simplePos x="0" y="0"/>
            <wp:positionH relativeFrom="column">
              <wp:posOffset>92710</wp:posOffset>
            </wp:positionH>
            <wp:positionV relativeFrom="paragraph">
              <wp:posOffset>123825</wp:posOffset>
            </wp:positionV>
            <wp:extent cx="213360" cy="213360"/>
            <wp:effectExtent l="0" t="0" r="0" b="0"/>
            <wp:wrapNone/>
            <wp:docPr id="1786557743" name="Image 1786557743" descr="Une image contenant cercle, Graphique,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57743" name="Image 1786557743" descr="Une image contenant cercle, Graphique, Police, symbol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page">
              <wp14:pctWidth>0</wp14:pctWidth>
            </wp14:sizeRelH>
            <wp14:sizeRelV relativeFrom="page">
              <wp14:pctHeight>0</wp14:pctHeight>
            </wp14:sizeRelV>
          </wp:anchor>
        </w:drawing>
      </w:r>
    </w:p>
    <w:p w14:paraId="48129A8E" w14:textId="77777777" w:rsidR="001968F2" w:rsidRDefault="001968F2" w:rsidP="43409186">
      <w:pPr>
        <w:jc w:val="both"/>
        <w:rPr>
          <w:rFonts w:cs="Open Sans"/>
        </w:rPr>
      </w:pPr>
      <w:r w:rsidRPr="001968F2">
        <w:rPr>
          <w:rFonts w:cs="Open Sans"/>
          <w:color w:val="8064A2" w:themeColor="accent4"/>
        </w:rPr>
        <w:tab/>
      </w:r>
      <w:hyperlink r:id="rId18" w:history="1">
        <w:r w:rsidR="1D958EB5" w:rsidRPr="43409186">
          <w:rPr>
            <w:rStyle w:val="Lienhypertexte"/>
            <w:rFonts w:cs="Open Sans"/>
            <w:color w:val="575756" w:themeColor="accent3"/>
          </w:rPr>
          <w:t>prospect@mgas.fr</w:t>
        </w:r>
      </w:hyperlink>
    </w:p>
    <w:p w14:paraId="06EB5296" w14:textId="77777777" w:rsidR="001968F2" w:rsidRDefault="001968F2" w:rsidP="001968F2"/>
    <w:p w14:paraId="0930E88B" w14:textId="77777777" w:rsidR="001968F2" w:rsidRPr="001968F2" w:rsidRDefault="001968F2" w:rsidP="001968F2"/>
    <w:p w14:paraId="44E0501E" w14:textId="3E97A193" w:rsidR="43409186" w:rsidRDefault="43409186"/>
    <w:p w14:paraId="73BD9203" w14:textId="5BC2ED71" w:rsidR="43409186" w:rsidRDefault="43409186"/>
    <w:p w14:paraId="54BA4126" w14:textId="54BA6CBE" w:rsidR="43409186" w:rsidRDefault="43409186"/>
    <w:p w14:paraId="2D24A5AA" w14:textId="25AB99BE" w:rsidR="43409186" w:rsidRDefault="43409186"/>
    <w:p w14:paraId="5579C0A8" w14:textId="37A67C51" w:rsidR="43409186" w:rsidRDefault="43409186"/>
    <w:p w14:paraId="7540D03E" w14:textId="46192C45" w:rsidR="43409186" w:rsidRDefault="43409186"/>
    <w:p w14:paraId="40AD1398" w14:textId="77777777" w:rsidR="00E02475" w:rsidRDefault="00E02475" w:rsidP="00AB02E9">
      <w:pPr>
        <w:jc w:val="both"/>
        <w:rPr>
          <w:rFonts w:cs="Open Sans"/>
        </w:rPr>
      </w:pPr>
    </w:p>
    <w:p w14:paraId="4AD583B6" w14:textId="40AE62C3" w:rsidR="00E02475" w:rsidRPr="007A4400" w:rsidRDefault="1D6E9F49" w:rsidP="00DA6968">
      <w:pPr>
        <w:pStyle w:val="Titre2"/>
        <w:spacing w:before="0" w:after="0"/>
        <w:jc w:val="both"/>
        <w:rPr>
          <w:color w:val="575756" w:themeColor="accent3"/>
        </w:rPr>
      </w:pPr>
      <w:r>
        <w:t xml:space="preserve"> </w:t>
      </w:r>
      <w:bookmarkStart w:id="43" w:name="_Toc1924058075"/>
      <w:bookmarkStart w:id="44" w:name="_Toc212038530"/>
      <w:r w:rsidR="0564B786">
        <w:t>Je t</w:t>
      </w:r>
      <w:r w:rsidR="0564B786" w:rsidRPr="00DA6968">
        <w:rPr>
          <w:color w:val="565656"/>
        </w:rPr>
        <w:t>ravaille à l’ENAC</w:t>
      </w:r>
      <w:r w:rsidR="6500181A" w:rsidRPr="00DA6968">
        <w:rPr>
          <w:color w:val="565656"/>
        </w:rPr>
        <w:t xml:space="preserve">, puis-je adhérer à l’offre </w:t>
      </w:r>
      <w:r w:rsidR="1D958EB5" w:rsidRPr="00DA6968">
        <w:rPr>
          <w:color w:val="565656"/>
        </w:rPr>
        <w:t>PSC Prévoyance DGAC</w:t>
      </w:r>
      <w:r w:rsidR="1BF3A882" w:rsidRPr="00DA6968">
        <w:rPr>
          <w:color w:val="565656"/>
        </w:rPr>
        <w:t xml:space="preserve"> </w:t>
      </w:r>
      <w:r w:rsidR="0564B786" w:rsidRPr="00DA6968">
        <w:rPr>
          <w:color w:val="565656"/>
        </w:rPr>
        <w:t>?</w:t>
      </w:r>
      <w:bookmarkEnd w:id="43"/>
      <w:bookmarkEnd w:id="44"/>
    </w:p>
    <w:p w14:paraId="24CD18DF" w14:textId="77777777" w:rsidR="001968F2" w:rsidRDefault="001968F2" w:rsidP="00E02475">
      <w:pPr>
        <w:ind w:left="142"/>
        <w:rPr>
          <w:rFonts w:cs="Open Sans"/>
        </w:rPr>
      </w:pPr>
    </w:p>
    <w:p w14:paraId="0F2C75FF" w14:textId="2884D5E2" w:rsidR="00A44147" w:rsidRPr="001968F2" w:rsidRDefault="112CB9B0" w:rsidP="43409186">
      <w:pPr>
        <w:ind w:left="142"/>
        <w:jc w:val="both"/>
        <w:rPr>
          <w:rFonts w:cs="Open Sans"/>
        </w:rPr>
      </w:pPr>
      <w:r w:rsidRPr="43409186">
        <w:rPr>
          <w:rFonts w:cs="Open Sans"/>
        </w:rPr>
        <w:t>Je peux adhérer à l’offre</w:t>
      </w:r>
      <w:r w:rsidR="1D958EB5" w:rsidRPr="43409186">
        <w:rPr>
          <w:rFonts w:cs="Open Sans"/>
        </w:rPr>
        <w:t xml:space="preserve"> PSC Prévoyance </w:t>
      </w:r>
      <w:r w:rsidRPr="43409186">
        <w:rPr>
          <w:rFonts w:cs="Open Sans"/>
        </w:rPr>
        <w:t>si :</w:t>
      </w:r>
    </w:p>
    <w:p w14:paraId="37B77035" w14:textId="77777777" w:rsidR="00A44147" w:rsidRPr="001968F2" w:rsidRDefault="112CB9B0" w:rsidP="43409186">
      <w:pPr>
        <w:pStyle w:val="Paragraphedeliste"/>
        <w:jc w:val="both"/>
        <w:rPr>
          <w:rFonts w:cs="Open Sans"/>
          <w:b w:val="0"/>
        </w:rPr>
      </w:pPr>
      <w:r w:rsidRPr="43409186">
        <w:rPr>
          <w:rFonts w:cs="Open Sans"/>
          <w:b w:val="0"/>
        </w:rPr>
        <w:t xml:space="preserve">Je suis étudiant à l’ENAC avec un </w:t>
      </w:r>
      <w:r w:rsidR="6500181A" w:rsidRPr="43409186">
        <w:rPr>
          <w:rFonts w:cs="Open Sans"/>
          <w:b w:val="0"/>
        </w:rPr>
        <w:t>contrat de droit public, financé par la DGAC,</w:t>
      </w:r>
    </w:p>
    <w:p w14:paraId="1358806A" w14:textId="77777777" w:rsidR="00A44147" w:rsidRPr="001968F2" w:rsidRDefault="112CB9B0" w:rsidP="43409186">
      <w:pPr>
        <w:pStyle w:val="Paragraphedeliste"/>
        <w:jc w:val="both"/>
        <w:rPr>
          <w:rFonts w:cs="Open Sans"/>
          <w:b w:val="0"/>
        </w:rPr>
      </w:pPr>
      <w:r w:rsidRPr="43409186">
        <w:rPr>
          <w:rFonts w:cs="Open Sans"/>
          <w:b w:val="0"/>
        </w:rPr>
        <w:t>Je suis agent de l’ENAC</w:t>
      </w:r>
      <w:r w:rsidR="6500181A" w:rsidRPr="43409186">
        <w:rPr>
          <w:rFonts w:cs="Open Sans"/>
          <w:b w:val="0"/>
        </w:rPr>
        <w:t xml:space="preserve"> </w:t>
      </w:r>
      <w:r w:rsidRPr="43409186">
        <w:rPr>
          <w:rFonts w:cs="Open Sans"/>
          <w:b w:val="0"/>
        </w:rPr>
        <w:t>avec un contrat de droit public, financé par la DGAC.</w:t>
      </w:r>
    </w:p>
    <w:p w14:paraId="45433035" w14:textId="77777777" w:rsidR="006C19D5" w:rsidRPr="001968F2" w:rsidRDefault="006C19D5" w:rsidP="43409186">
      <w:pPr>
        <w:ind w:left="142"/>
        <w:jc w:val="both"/>
        <w:rPr>
          <w:rFonts w:cs="Open Sans"/>
        </w:rPr>
      </w:pPr>
    </w:p>
    <w:p w14:paraId="3D9D48F5" w14:textId="6DC82D9E" w:rsidR="00775089" w:rsidRPr="001968F2" w:rsidRDefault="6500181A" w:rsidP="43409186">
      <w:pPr>
        <w:ind w:left="142"/>
        <w:jc w:val="both"/>
        <w:rPr>
          <w:rFonts w:cs="Open Sans"/>
        </w:rPr>
      </w:pPr>
      <w:r w:rsidRPr="43409186">
        <w:rPr>
          <w:rFonts w:cs="Open Sans"/>
        </w:rPr>
        <w:t xml:space="preserve">Dans les autres cas, je peux me renseigner auprès de la MGAS pour couvrir </w:t>
      </w:r>
      <w:r w:rsidR="1D958EB5" w:rsidRPr="43409186">
        <w:rPr>
          <w:rFonts w:cs="Open Sans"/>
        </w:rPr>
        <w:t>mes risques prévoyance</w:t>
      </w:r>
      <w:r w:rsidR="6E83AFE7" w:rsidRPr="43409186">
        <w:rPr>
          <w:rFonts w:cs="Open Sans"/>
        </w:rPr>
        <w:t>.</w:t>
      </w:r>
      <w:r w:rsidRPr="43409186">
        <w:rPr>
          <w:rFonts w:cs="Open Sans"/>
        </w:rPr>
        <w:t xml:space="preserve"> Pour en savoir plus, contacter un conseiller MGAS</w:t>
      </w:r>
      <w:r w:rsidR="1D958EB5" w:rsidRPr="43409186">
        <w:rPr>
          <w:rFonts w:cs="Open Sans"/>
        </w:rPr>
        <w:t> :</w:t>
      </w:r>
    </w:p>
    <w:p w14:paraId="5604A177" w14:textId="77777777" w:rsidR="00775089" w:rsidRPr="001968F2" w:rsidRDefault="00775089" w:rsidP="43409186">
      <w:pPr>
        <w:spacing w:line="240" w:lineRule="auto"/>
        <w:jc w:val="both"/>
        <w:rPr>
          <w:rFonts w:cs="Open Sans"/>
        </w:rPr>
      </w:pPr>
    </w:p>
    <w:p w14:paraId="0AB3307E" w14:textId="0AAAAF4B" w:rsidR="00775089" w:rsidRPr="001968F2" w:rsidRDefault="00775089" w:rsidP="43409186">
      <w:pPr>
        <w:jc w:val="both"/>
        <w:rPr>
          <w:rFonts w:cs="Open Sans"/>
        </w:rPr>
      </w:pPr>
      <w:r w:rsidRPr="001968F2">
        <w:rPr>
          <w:rFonts w:cs="Open Sans"/>
          <w:noProof/>
          <w:color w:val="8064A2" w:themeColor="accent4"/>
        </w:rPr>
        <w:drawing>
          <wp:anchor distT="0" distB="0" distL="114300" distR="114300" simplePos="0" relativeHeight="252104704" behindDoc="0" locked="0" layoutInCell="1" allowOverlap="1" wp14:anchorId="6B30AE69" wp14:editId="459FE6BC">
            <wp:simplePos x="0" y="0"/>
            <wp:positionH relativeFrom="column">
              <wp:posOffset>123190</wp:posOffset>
            </wp:positionH>
            <wp:positionV relativeFrom="paragraph">
              <wp:posOffset>4445</wp:posOffset>
            </wp:positionV>
            <wp:extent cx="193040" cy="19304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3.png"/>
                    <pic:cNvPicPr/>
                  </pic:nvPicPr>
                  <pic:blipFill>
                    <a:blip r:embed="rId9">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page">
              <wp14:pctWidth>0</wp14:pctWidth>
            </wp14:sizeRelH>
            <wp14:sizeRelV relativeFrom="page">
              <wp14:pctHeight>0</wp14:pctHeight>
            </wp14:sizeRelV>
          </wp:anchor>
        </w:drawing>
      </w:r>
      <w:r w:rsidRPr="001968F2">
        <w:rPr>
          <w:rFonts w:cs="Open Sans"/>
          <w:color w:val="8064A2" w:themeColor="accent4"/>
        </w:rPr>
        <w:tab/>
      </w:r>
      <w:r w:rsidR="6500181A" w:rsidRPr="43409186">
        <w:rPr>
          <w:rFonts w:cs="Open Sans"/>
        </w:rPr>
        <w:t>01 44 10 55 55 (n° non surtaxé), du lundi au vendredi de 8h30 à 17h</w:t>
      </w:r>
      <w:r w:rsidR="00E018D8">
        <w:rPr>
          <w:rFonts w:cs="Open Sans"/>
        </w:rPr>
        <w:t>30</w:t>
      </w:r>
    </w:p>
    <w:p w14:paraId="17581895" w14:textId="77777777" w:rsidR="00775089" w:rsidRPr="001968F2" w:rsidRDefault="00775089" w:rsidP="43409186">
      <w:pPr>
        <w:jc w:val="both"/>
        <w:rPr>
          <w:rFonts w:cs="Open Sans"/>
        </w:rPr>
      </w:pPr>
      <w:r w:rsidRPr="001968F2">
        <w:rPr>
          <w:rFonts w:cs="Open Sans"/>
          <w:noProof/>
          <w:color w:val="8064A2" w:themeColor="accent4"/>
        </w:rPr>
        <w:drawing>
          <wp:anchor distT="0" distB="0" distL="114300" distR="114300" simplePos="0" relativeHeight="252103680" behindDoc="0" locked="0" layoutInCell="1" allowOverlap="1" wp14:anchorId="2263860D" wp14:editId="5F1A6CB3">
            <wp:simplePos x="0" y="0"/>
            <wp:positionH relativeFrom="column">
              <wp:posOffset>92710</wp:posOffset>
            </wp:positionH>
            <wp:positionV relativeFrom="paragraph">
              <wp:posOffset>123825</wp:posOffset>
            </wp:positionV>
            <wp:extent cx="213360" cy="21336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7.png"/>
                    <pic:cNvPicPr/>
                  </pic:nvPicPr>
                  <pic:blipFill>
                    <a:blip r:embed="rId10">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page">
              <wp14:pctWidth>0</wp14:pctWidth>
            </wp14:sizeRelH>
            <wp14:sizeRelV relativeFrom="page">
              <wp14:pctHeight>0</wp14:pctHeight>
            </wp14:sizeRelV>
          </wp:anchor>
        </w:drawing>
      </w:r>
    </w:p>
    <w:p w14:paraId="29B3D88F" w14:textId="77777777" w:rsidR="00775089" w:rsidRPr="001968F2" w:rsidRDefault="00775089" w:rsidP="43409186">
      <w:pPr>
        <w:jc w:val="both"/>
        <w:rPr>
          <w:rFonts w:cs="Open Sans"/>
        </w:rPr>
      </w:pPr>
      <w:r w:rsidRPr="001968F2">
        <w:rPr>
          <w:rFonts w:cs="Open Sans"/>
          <w:color w:val="8064A2" w:themeColor="accent4"/>
        </w:rPr>
        <w:tab/>
      </w:r>
      <w:proofErr w:type="gramStart"/>
      <w:r w:rsidR="432B5F3C" w:rsidRPr="43409186">
        <w:rPr>
          <w:rFonts w:cs="Open Sans"/>
        </w:rPr>
        <w:t>prospect</w:t>
      </w:r>
      <w:proofErr w:type="gramEnd"/>
      <w:r w:rsidR="432B5F3C" w:rsidRPr="43409186">
        <w:rPr>
          <w:rFonts w:cs="Open Sans"/>
        </w:rPr>
        <w:t xml:space="preserve"> </w:t>
      </w:r>
      <w:r w:rsidR="6500181A" w:rsidRPr="43409186">
        <w:rPr>
          <w:rFonts w:cs="Open Sans"/>
        </w:rPr>
        <w:t>@mgas.fr</w:t>
      </w:r>
    </w:p>
    <w:p w14:paraId="3452945F" w14:textId="0AB68C97" w:rsidR="43409186" w:rsidRDefault="43409186" w:rsidP="43409186">
      <w:pPr>
        <w:jc w:val="both"/>
        <w:rPr>
          <w:rFonts w:cs="Open Sans"/>
        </w:rPr>
      </w:pPr>
    </w:p>
    <w:p w14:paraId="782847FF" w14:textId="529971F1" w:rsidR="00FA6F63" w:rsidRDefault="00FA6F63" w:rsidP="43409186">
      <w:pPr>
        <w:ind w:left="142"/>
        <w:jc w:val="both"/>
        <w:rPr>
          <w:rFonts w:cs="Open Sans"/>
        </w:rPr>
      </w:pPr>
    </w:p>
    <w:p w14:paraId="3C5EEAC3" w14:textId="66ED5482" w:rsidR="00694BBF" w:rsidRPr="007A4400" w:rsidRDefault="7BF17CEE" w:rsidP="00427F84">
      <w:pPr>
        <w:pStyle w:val="Titre2"/>
        <w:spacing w:before="0" w:after="0"/>
        <w:jc w:val="both"/>
      </w:pPr>
      <w:r>
        <w:t xml:space="preserve"> </w:t>
      </w:r>
      <w:bookmarkStart w:id="45" w:name="_Toc847382543"/>
      <w:bookmarkStart w:id="46" w:name="_Toc212038531"/>
      <w:r w:rsidR="12930DF6">
        <w:t xml:space="preserve">Je voyage régulièrement dans le monde entier, quels sont mes </w:t>
      </w:r>
      <w:r w:rsidR="3483BCC9">
        <w:t>garanties ?</w:t>
      </w:r>
      <w:bookmarkEnd w:id="45"/>
      <w:bookmarkEnd w:id="46"/>
    </w:p>
    <w:p w14:paraId="6CACBD17" w14:textId="38FA359E" w:rsidR="43409186" w:rsidRDefault="43409186" w:rsidP="43409186"/>
    <w:p w14:paraId="3EBAF9A7" w14:textId="078B3DDC" w:rsidR="00011B04" w:rsidRPr="001968F2" w:rsidRDefault="1D958EB5" w:rsidP="43409186">
      <w:pPr>
        <w:rPr>
          <w:rFonts w:cs="Open Sans"/>
        </w:rPr>
      </w:pPr>
      <w:r w:rsidRPr="43409186">
        <w:rPr>
          <w:rFonts w:cs="Open Sans"/>
        </w:rPr>
        <w:t>Dès lors que le sinistre est pris en charge par le régime statutaire ou le régime général, le contrat de prévoyance aura vocation à indemniser un arrêt de travail, dans la limite du contrat souscrit.</w:t>
      </w:r>
    </w:p>
    <w:p w14:paraId="7042E59B" w14:textId="77777777" w:rsidR="001968F2" w:rsidRPr="001968F2" w:rsidRDefault="001968F2" w:rsidP="43409186">
      <w:pPr>
        <w:rPr>
          <w:rFonts w:cs="Open Sans"/>
        </w:rPr>
      </w:pPr>
    </w:p>
    <w:p w14:paraId="5D4E163B" w14:textId="06A153F8" w:rsidR="00CD4EEE" w:rsidRPr="00A626E8" w:rsidRDefault="1D958EB5" w:rsidP="43409186">
      <w:pPr>
        <w:rPr>
          <w:rFonts w:cs="Open Sans"/>
        </w:rPr>
      </w:pPr>
      <w:r w:rsidRPr="43409186">
        <w:rPr>
          <w:rFonts w:cs="Open Sans"/>
        </w:rPr>
        <w:t>La garantie décès sera, quant à elle, active quel que soit l’objet du déplacement, professionnel ou personnel.</w:t>
      </w:r>
    </w:p>
    <w:p w14:paraId="5F02DD72" w14:textId="4F1C371D" w:rsidR="43409186" w:rsidRDefault="43409186" w:rsidP="43409186">
      <w:pPr>
        <w:rPr>
          <w:rFonts w:cs="Open Sans"/>
        </w:rPr>
      </w:pPr>
    </w:p>
    <w:p w14:paraId="27C46F3C" w14:textId="7867A373" w:rsidR="43409186" w:rsidRDefault="43409186" w:rsidP="43409186">
      <w:pPr>
        <w:rPr>
          <w:rFonts w:cs="Open Sans"/>
        </w:rPr>
      </w:pPr>
    </w:p>
    <w:p w14:paraId="17B7AEFA" w14:textId="7788FD15" w:rsidR="00AF1A48" w:rsidRPr="007A4400" w:rsidRDefault="0392344F" w:rsidP="00DA6968">
      <w:pPr>
        <w:pStyle w:val="Titre2"/>
        <w:spacing w:before="0" w:after="0"/>
        <w:jc w:val="both"/>
        <w:rPr>
          <w:color w:val="575756" w:themeColor="accent3"/>
        </w:rPr>
      </w:pPr>
      <w:r>
        <w:t xml:space="preserve"> </w:t>
      </w:r>
      <w:bookmarkStart w:id="47" w:name="_Toc2121761936"/>
      <w:bookmarkStart w:id="48" w:name="_Toc212038532"/>
      <w:r w:rsidR="611EAA11">
        <w:t xml:space="preserve">Je </w:t>
      </w:r>
      <w:r w:rsidR="12930DF6">
        <w:t>ne ré</w:t>
      </w:r>
      <w:r w:rsidR="12930DF6" w:rsidRPr="00DA6968">
        <w:rPr>
          <w:color w:val="565656"/>
        </w:rPr>
        <w:t>side pas en France métropolitaine</w:t>
      </w:r>
      <w:r w:rsidR="611EAA11" w:rsidRPr="00DA6968">
        <w:rPr>
          <w:color w:val="565656"/>
        </w:rPr>
        <w:t xml:space="preserve">, puis-je adhérer à l’offre </w:t>
      </w:r>
      <w:r w:rsidR="1D958EB5" w:rsidRPr="00DA6968">
        <w:rPr>
          <w:color w:val="565656"/>
        </w:rPr>
        <w:t>PSC</w:t>
      </w:r>
      <w:r w:rsidR="26512FB9" w:rsidRPr="00DA6968">
        <w:rPr>
          <w:color w:val="565656"/>
        </w:rPr>
        <w:t xml:space="preserve"> DGAC</w:t>
      </w:r>
      <w:r w:rsidR="1D958EB5" w:rsidRPr="00DA6968">
        <w:rPr>
          <w:color w:val="565656"/>
        </w:rPr>
        <w:t xml:space="preserve"> Prévoyance </w:t>
      </w:r>
      <w:r w:rsidR="611EAA11" w:rsidRPr="00DA6968">
        <w:rPr>
          <w:color w:val="565656"/>
        </w:rPr>
        <w:t>?</w:t>
      </w:r>
      <w:bookmarkEnd w:id="47"/>
      <w:bookmarkEnd w:id="48"/>
    </w:p>
    <w:p w14:paraId="7CC0629E" w14:textId="77777777" w:rsidR="002236C4" w:rsidRDefault="002236C4" w:rsidP="43409186">
      <w:pPr>
        <w:spacing w:line="240" w:lineRule="auto"/>
        <w:rPr>
          <w:rFonts w:cs="Open Sans"/>
        </w:rPr>
      </w:pPr>
    </w:p>
    <w:p w14:paraId="07EFB7EE" w14:textId="2AD9DC74" w:rsidR="008C4E9C" w:rsidRDefault="008C4E9C" w:rsidP="43409186">
      <w:pPr>
        <w:spacing w:line="240" w:lineRule="auto"/>
        <w:rPr>
          <w:rFonts w:cs="Open Sans"/>
        </w:rPr>
      </w:pPr>
    </w:p>
    <w:p w14:paraId="7B943145" w14:textId="7EE9CD6A" w:rsidR="00AF1A48" w:rsidRPr="00A87D21" w:rsidRDefault="1D958EB5" w:rsidP="43409186">
      <w:pPr>
        <w:spacing w:line="240" w:lineRule="auto"/>
        <w:rPr>
          <w:rFonts w:cs="Open Sans"/>
        </w:rPr>
      </w:pPr>
      <w:r w:rsidRPr="43409186">
        <w:rPr>
          <w:rFonts w:cs="Open Sans"/>
        </w:rPr>
        <w:t>Rappel, l’offre PSC Prévoyance DGAC est réservé aux agents de la DGAC.</w:t>
      </w:r>
    </w:p>
    <w:p w14:paraId="75398E8C" w14:textId="2F8CBF07" w:rsidR="001968F2" w:rsidRDefault="001968F2" w:rsidP="43409186">
      <w:pPr>
        <w:spacing w:line="240" w:lineRule="auto"/>
        <w:rPr>
          <w:rFonts w:cs="Open Sans"/>
        </w:rPr>
      </w:pPr>
    </w:p>
    <w:p w14:paraId="7F33173A" w14:textId="77777777" w:rsidR="00B12D73" w:rsidRDefault="00B12D73" w:rsidP="43409186"/>
    <w:tbl>
      <w:tblPr>
        <w:tblStyle w:val="Grilledutableau"/>
        <w:tblW w:w="5807" w:type="dxa"/>
        <w:tblInd w:w="1908" w:type="dxa"/>
        <w:tblLook w:val="04A0" w:firstRow="1" w:lastRow="0" w:firstColumn="1" w:lastColumn="0" w:noHBand="0" w:noVBand="1"/>
      </w:tblPr>
      <w:tblGrid>
        <w:gridCol w:w="2605"/>
        <w:gridCol w:w="3202"/>
      </w:tblGrid>
      <w:tr w:rsidR="00A87D21" w:rsidRPr="00A87D21" w14:paraId="200D05EC" w14:textId="77777777" w:rsidTr="43409186">
        <w:trPr>
          <w:trHeight w:val="567"/>
        </w:trPr>
        <w:tc>
          <w:tcPr>
            <w:tcW w:w="2605" w:type="dxa"/>
            <w:vAlign w:val="center"/>
          </w:tcPr>
          <w:p w14:paraId="660F1350" w14:textId="77777777" w:rsidR="001968F2" w:rsidRPr="00A87D21" w:rsidRDefault="001968F2" w:rsidP="43409186">
            <w:pPr>
              <w:spacing w:line="240" w:lineRule="auto"/>
              <w:jc w:val="center"/>
              <w:rPr>
                <w:rFonts w:cs="Open Sans"/>
                <w:b/>
                <w:bCs/>
              </w:rPr>
            </w:pPr>
          </w:p>
        </w:tc>
        <w:tc>
          <w:tcPr>
            <w:tcW w:w="3202" w:type="dxa"/>
            <w:vAlign w:val="center"/>
          </w:tcPr>
          <w:p w14:paraId="17CC9F6E" w14:textId="1E181EDD" w:rsidR="001968F2" w:rsidRPr="00A87D21" w:rsidRDefault="1D958EB5" w:rsidP="43409186">
            <w:pPr>
              <w:spacing w:line="240" w:lineRule="auto"/>
              <w:jc w:val="center"/>
              <w:rPr>
                <w:rFonts w:cs="Open Sans"/>
                <w:b/>
                <w:bCs/>
              </w:rPr>
            </w:pPr>
            <w:r w:rsidRPr="43409186">
              <w:rPr>
                <w:rFonts w:cs="Open Sans"/>
                <w:b/>
                <w:bCs/>
              </w:rPr>
              <w:t>PSC Prévoyance DGAC</w:t>
            </w:r>
          </w:p>
        </w:tc>
      </w:tr>
      <w:tr w:rsidR="00A87D21" w:rsidRPr="00A87D21" w14:paraId="5B34CD4C" w14:textId="77777777" w:rsidTr="43409186">
        <w:tc>
          <w:tcPr>
            <w:tcW w:w="2605" w:type="dxa"/>
            <w:vAlign w:val="center"/>
          </w:tcPr>
          <w:p w14:paraId="4C02AA7E" w14:textId="77777777" w:rsidR="001968F2" w:rsidRPr="00A87D21" w:rsidRDefault="1D958EB5" w:rsidP="43409186">
            <w:pPr>
              <w:spacing w:line="240" w:lineRule="auto"/>
              <w:rPr>
                <w:rFonts w:cs="Open Sans"/>
                <w:b/>
                <w:bCs/>
              </w:rPr>
            </w:pPr>
            <w:r w:rsidRPr="43409186">
              <w:rPr>
                <w:rFonts w:cs="Open Sans"/>
                <w:b/>
                <w:bCs/>
              </w:rPr>
              <w:t>DROM</w:t>
            </w:r>
            <w:r w:rsidRPr="43409186">
              <w:rPr>
                <w:rFonts w:cs="Open Sans"/>
              </w:rPr>
              <w:t xml:space="preserve"> Guadeloupe, Martinique, Réunion, Mayotte, Guyane</w:t>
            </w:r>
          </w:p>
        </w:tc>
        <w:tc>
          <w:tcPr>
            <w:tcW w:w="3202" w:type="dxa"/>
            <w:vAlign w:val="center"/>
          </w:tcPr>
          <w:p w14:paraId="250FB857" w14:textId="77777777" w:rsidR="001968F2" w:rsidRPr="00A87D21" w:rsidRDefault="1D958EB5" w:rsidP="43409186">
            <w:pPr>
              <w:spacing w:line="240" w:lineRule="auto"/>
              <w:jc w:val="center"/>
              <w:rPr>
                <w:rFonts w:cs="Open Sans"/>
              </w:rPr>
            </w:pPr>
            <w:r w:rsidRPr="43409186">
              <w:rPr>
                <w:rFonts w:ascii="Wingdings 2" w:eastAsia="Wingdings 2" w:hAnsi="Wingdings 2" w:cs="Wingdings 2"/>
                <w:sz w:val="22"/>
                <w:szCs w:val="22"/>
              </w:rPr>
              <w:t>P</w:t>
            </w:r>
            <w:r w:rsidRPr="43409186">
              <w:rPr>
                <w:rFonts w:cs="Open Sans"/>
              </w:rPr>
              <w:t>OUI</w:t>
            </w:r>
          </w:p>
        </w:tc>
      </w:tr>
      <w:tr w:rsidR="00A87D21" w:rsidRPr="00A87D21" w14:paraId="054C18E8" w14:textId="77777777" w:rsidTr="43409186">
        <w:tc>
          <w:tcPr>
            <w:tcW w:w="2605" w:type="dxa"/>
            <w:vAlign w:val="center"/>
          </w:tcPr>
          <w:p w14:paraId="13B4CEBA" w14:textId="77777777" w:rsidR="001968F2" w:rsidRPr="00A87D21" w:rsidRDefault="1D958EB5" w:rsidP="43409186">
            <w:pPr>
              <w:spacing w:line="240" w:lineRule="auto"/>
              <w:rPr>
                <w:rFonts w:cs="Open Sans"/>
              </w:rPr>
            </w:pPr>
            <w:r w:rsidRPr="43409186">
              <w:rPr>
                <w:rFonts w:cs="Open Sans"/>
                <w:b/>
                <w:bCs/>
              </w:rPr>
              <w:t>COM</w:t>
            </w:r>
            <w:r w:rsidRPr="43409186">
              <w:rPr>
                <w:rFonts w:cs="Open Sans"/>
              </w:rPr>
              <w:t xml:space="preserve"> </w:t>
            </w:r>
          </w:p>
          <w:p w14:paraId="1A6B818D" w14:textId="77777777" w:rsidR="001968F2" w:rsidRPr="00A87D21" w:rsidRDefault="1D958EB5" w:rsidP="43409186">
            <w:pPr>
              <w:spacing w:line="240" w:lineRule="auto"/>
              <w:rPr>
                <w:rFonts w:cs="Open Sans"/>
              </w:rPr>
            </w:pPr>
            <w:r w:rsidRPr="43409186">
              <w:rPr>
                <w:rFonts w:cs="Open Sans"/>
              </w:rPr>
              <w:t>Wallis et Futuna</w:t>
            </w:r>
          </w:p>
          <w:p w14:paraId="2955B8BE" w14:textId="77777777" w:rsidR="001968F2" w:rsidRPr="00A87D21" w:rsidRDefault="1D958EB5" w:rsidP="43409186">
            <w:pPr>
              <w:spacing w:line="240" w:lineRule="auto"/>
              <w:rPr>
                <w:rFonts w:cs="Open Sans"/>
              </w:rPr>
            </w:pPr>
            <w:r w:rsidRPr="43409186">
              <w:rPr>
                <w:rFonts w:cs="Open Sans"/>
              </w:rPr>
              <w:t>Saint Pierre et Miquelon</w:t>
            </w:r>
          </w:p>
          <w:p w14:paraId="589D258B" w14:textId="77777777" w:rsidR="001968F2" w:rsidRPr="00A87D21" w:rsidRDefault="1D958EB5" w:rsidP="43409186">
            <w:pPr>
              <w:spacing w:line="240" w:lineRule="auto"/>
              <w:rPr>
                <w:rFonts w:cs="Open Sans"/>
                <w:b/>
                <w:bCs/>
              </w:rPr>
            </w:pPr>
            <w:r w:rsidRPr="43409186">
              <w:rPr>
                <w:rFonts w:cs="Open Sans"/>
              </w:rPr>
              <w:t>Saint-Barthélemy, Saint-Martin</w:t>
            </w:r>
          </w:p>
        </w:tc>
        <w:tc>
          <w:tcPr>
            <w:tcW w:w="3202" w:type="dxa"/>
            <w:vMerge w:val="restart"/>
            <w:vAlign w:val="center"/>
          </w:tcPr>
          <w:p w14:paraId="20B87B86" w14:textId="77777777" w:rsidR="001968F2" w:rsidRPr="00A87D21" w:rsidRDefault="1D958EB5" w:rsidP="43409186">
            <w:pPr>
              <w:spacing w:line="240" w:lineRule="auto"/>
              <w:jc w:val="center"/>
              <w:rPr>
                <w:rFonts w:cs="Open Sans"/>
              </w:rPr>
            </w:pPr>
            <w:r w:rsidRPr="43409186">
              <w:rPr>
                <w:rFonts w:ascii="Wingdings 2" w:eastAsia="Wingdings 2" w:hAnsi="Wingdings 2" w:cs="Wingdings 2"/>
                <w:sz w:val="22"/>
                <w:szCs w:val="22"/>
              </w:rPr>
              <w:t>P</w:t>
            </w:r>
            <w:r w:rsidRPr="43409186">
              <w:rPr>
                <w:rFonts w:cs="Open Sans"/>
              </w:rPr>
              <w:t>OUI</w:t>
            </w:r>
          </w:p>
        </w:tc>
      </w:tr>
      <w:tr w:rsidR="00A87D21" w:rsidRPr="00A87D21" w14:paraId="75539B4B" w14:textId="77777777" w:rsidTr="43409186">
        <w:tc>
          <w:tcPr>
            <w:tcW w:w="2605" w:type="dxa"/>
            <w:vAlign w:val="center"/>
          </w:tcPr>
          <w:p w14:paraId="536423FE" w14:textId="77777777" w:rsidR="001968F2" w:rsidRPr="00A87D21" w:rsidRDefault="1D958EB5" w:rsidP="43409186">
            <w:pPr>
              <w:spacing w:line="240" w:lineRule="auto"/>
              <w:rPr>
                <w:rFonts w:cs="Open Sans"/>
              </w:rPr>
            </w:pPr>
            <w:r w:rsidRPr="43409186">
              <w:rPr>
                <w:rFonts w:cs="Open Sans"/>
                <w:b/>
                <w:bCs/>
              </w:rPr>
              <w:t>Nouvelle Calédonie</w:t>
            </w:r>
          </w:p>
        </w:tc>
        <w:tc>
          <w:tcPr>
            <w:tcW w:w="3202" w:type="dxa"/>
            <w:vMerge/>
            <w:vAlign w:val="center"/>
          </w:tcPr>
          <w:p w14:paraId="114F555D" w14:textId="77777777" w:rsidR="001968F2" w:rsidRPr="00A87D21" w:rsidRDefault="001968F2" w:rsidP="001968F2">
            <w:pPr>
              <w:spacing w:line="240" w:lineRule="auto"/>
              <w:jc w:val="center"/>
              <w:rPr>
                <w:rFonts w:cs="Open Sans"/>
                <w:color w:val="8064A2" w:themeColor="accent4"/>
              </w:rPr>
            </w:pPr>
          </w:p>
        </w:tc>
      </w:tr>
      <w:tr w:rsidR="00A87D21" w:rsidRPr="00A87D21" w14:paraId="1590DBBA" w14:textId="77777777" w:rsidTr="43409186">
        <w:tc>
          <w:tcPr>
            <w:tcW w:w="2605" w:type="dxa"/>
            <w:vAlign w:val="center"/>
          </w:tcPr>
          <w:p w14:paraId="23797A05" w14:textId="77777777" w:rsidR="001968F2" w:rsidRPr="00A87D21" w:rsidRDefault="1D958EB5" w:rsidP="43409186">
            <w:pPr>
              <w:spacing w:line="240" w:lineRule="auto"/>
              <w:rPr>
                <w:rFonts w:cs="Open Sans"/>
              </w:rPr>
            </w:pPr>
            <w:r w:rsidRPr="43409186">
              <w:rPr>
                <w:rFonts w:cs="Open Sans"/>
                <w:b/>
                <w:bCs/>
              </w:rPr>
              <w:t>Polynésie française</w:t>
            </w:r>
          </w:p>
        </w:tc>
        <w:tc>
          <w:tcPr>
            <w:tcW w:w="3202" w:type="dxa"/>
            <w:vMerge/>
            <w:vAlign w:val="center"/>
          </w:tcPr>
          <w:p w14:paraId="7E1AD8EE" w14:textId="77777777" w:rsidR="001968F2" w:rsidRPr="00A87D21" w:rsidRDefault="001968F2" w:rsidP="001968F2">
            <w:pPr>
              <w:spacing w:line="240" w:lineRule="auto"/>
              <w:jc w:val="center"/>
              <w:rPr>
                <w:rFonts w:cs="Open Sans"/>
                <w:color w:val="8064A2" w:themeColor="accent4"/>
              </w:rPr>
            </w:pPr>
          </w:p>
        </w:tc>
      </w:tr>
      <w:tr w:rsidR="00A87D21" w:rsidRPr="00A87D21" w14:paraId="3C069A98" w14:textId="77777777" w:rsidTr="43409186">
        <w:tc>
          <w:tcPr>
            <w:tcW w:w="2605" w:type="dxa"/>
            <w:vAlign w:val="center"/>
          </w:tcPr>
          <w:p w14:paraId="714A3646" w14:textId="77777777" w:rsidR="001968F2" w:rsidRPr="00A87D21" w:rsidRDefault="1D958EB5" w:rsidP="43409186">
            <w:pPr>
              <w:spacing w:line="240" w:lineRule="auto"/>
              <w:rPr>
                <w:rFonts w:cs="Open Sans"/>
              </w:rPr>
            </w:pPr>
            <w:r w:rsidRPr="43409186">
              <w:rPr>
                <w:rFonts w:cs="Open Sans"/>
                <w:b/>
                <w:bCs/>
              </w:rPr>
              <w:t>Tout pays (sauf émirats arabes)</w:t>
            </w:r>
          </w:p>
        </w:tc>
        <w:tc>
          <w:tcPr>
            <w:tcW w:w="3202" w:type="dxa"/>
            <w:vAlign w:val="center"/>
          </w:tcPr>
          <w:p w14:paraId="7563D2C6" w14:textId="77777777" w:rsidR="001968F2" w:rsidRPr="00A87D21" w:rsidRDefault="1D958EB5" w:rsidP="43409186">
            <w:pPr>
              <w:spacing w:line="240" w:lineRule="auto"/>
              <w:jc w:val="center"/>
              <w:rPr>
                <w:rFonts w:cs="Open Sans"/>
              </w:rPr>
            </w:pPr>
            <w:r w:rsidRPr="43409186">
              <w:rPr>
                <w:rFonts w:cs="Open Sans"/>
              </w:rPr>
              <w:t>NON</w:t>
            </w:r>
          </w:p>
        </w:tc>
      </w:tr>
      <w:tr w:rsidR="00A87D21" w:rsidRPr="00A87D21" w14:paraId="2385ED17" w14:textId="77777777" w:rsidTr="43409186">
        <w:tc>
          <w:tcPr>
            <w:tcW w:w="2605" w:type="dxa"/>
            <w:vAlign w:val="center"/>
          </w:tcPr>
          <w:p w14:paraId="646598E6" w14:textId="77777777" w:rsidR="001968F2" w:rsidRPr="00A87D21" w:rsidRDefault="1D958EB5" w:rsidP="43409186">
            <w:pPr>
              <w:spacing w:line="240" w:lineRule="auto"/>
              <w:rPr>
                <w:rFonts w:cs="Open Sans"/>
              </w:rPr>
            </w:pPr>
            <w:r w:rsidRPr="43409186">
              <w:rPr>
                <w:rFonts w:cs="Open Sans"/>
                <w:b/>
                <w:bCs/>
              </w:rPr>
              <w:lastRenderedPageBreak/>
              <w:t>Terres australes et antarctiques françaises (TAAF)</w:t>
            </w:r>
            <w:r w:rsidRPr="43409186">
              <w:rPr>
                <w:rFonts w:cs="Open Sans"/>
              </w:rPr>
              <w:t xml:space="preserve"> Archipel de Crozet</w:t>
            </w:r>
          </w:p>
          <w:p w14:paraId="28A7AE09" w14:textId="77777777" w:rsidR="001968F2" w:rsidRPr="00A87D21" w:rsidRDefault="1D958EB5" w:rsidP="43409186">
            <w:pPr>
              <w:spacing w:line="240" w:lineRule="auto"/>
              <w:rPr>
                <w:rFonts w:cs="Open Sans"/>
              </w:rPr>
            </w:pPr>
            <w:r w:rsidRPr="43409186">
              <w:rPr>
                <w:rFonts w:cs="Open Sans"/>
              </w:rPr>
              <w:t>Archipel des Kerguelen</w:t>
            </w:r>
          </w:p>
          <w:p w14:paraId="43CC5A1F" w14:textId="77777777" w:rsidR="001968F2" w:rsidRPr="00A87D21" w:rsidRDefault="1D958EB5" w:rsidP="43409186">
            <w:pPr>
              <w:spacing w:line="240" w:lineRule="auto"/>
              <w:rPr>
                <w:rFonts w:cs="Open Sans"/>
              </w:rPr>
            </w:pPr>
            <w:r w:rsidRPr="43409186">
              <w:rPr>
                <w:rFonts w:cs="Open Sans"/>
              </w:rPr>
              <w:t>Iles Saint-Paul et Amsterdam</w:t>
            </w:r>
          </w:p>
          <w:p w14:paraId="11AA42B6" w14:textId="77777777" w:rsidR="001968F2" w:rsidRPr="00A87D21" w:rsidRDefault="1D958EB5" w:rsidP="43409186">
            <w:pPr>
              <w:spacing w:line="240" w:lineRule="auto"/>
              <w:rPr>
                <w:rFonts w:cs="Open Sans"/>
                <w:b/>
                <w:bCs/>
              </w:rPr>
            </w:pPr>
            <w:r w:rsidRPr="43409186">
              <w:rPr>
                <w:rFonts w:cs="Open Sans"/>
              </w:rPr>
              <w:t>Terre Adélie</w:t>
            </w:r>
          </w:p>
        </w:tc>
        <w:tc>
          <w:tcPr>
            <w:tcW w:w="3202" w:type="dxa"/>
            <w:vAlign w:val="center"/>
          </w:tcPr>
          <w:p w14:paraId="39BE8098" w14:textId="77777777" w:rsidR="001968F2" w:rsidRPr="00A87D21" w:rsidRDefault="1D958EB5" w:rsidP="43409186">
            <w:pPr>
              <w:spacing w:line="240" w:lineRule="auto"/>
              <w:jc w:val="center"/>
              <w:rPr>
                <w:rFonts w:cs="Open Sans"/>
              </w:rPr>
            </w:pPr>
            <w:r w:rsidRPr="43409186">
              <w:rPr>
                <w:rFonts w:cs="Open Sans"/>
              </w:rPr>
              <w:t>NON</w:t>
            </w:r>
          </w:p>
        </w:tc>
      </w:tr>
    </w:tbl>
    <w:p w14:paraId="63E55815" w14:textId="77777777" w:rsidR="007D45EF" w:rsidRDefault="007D45EF" w:rsidP="43409186"/>
    <w:p w14:paraId="38D28844" w14:textId="77777777" w:rsidR="00694BBF" w:rsidRDefault="00694BBF" w:rsidP="43409186"/>
    <w:p w14:paraId="7FC2723D" w14:textId="5397E585" w:rsidR="00B12D73" w:rsidRPr="00A87D21" w:rsidRDefault="03A5A75C" w:rsidP="00DA6968">
      <w:pPr>
        <w:pStyle w:val="Titre2"/>
        <w:spacing w:before="0" w:after="0"/>
        <w:jc w:val="both"/>
        <w:rPr>
          <w:color w:val="575756" w:themeColor="accent3"/>
        </w:rPr>
      </w:pPr>
      <w:r w:rsidRPr="00DA6968">
        <w:rPr>
          <w:color w:val="565656"/>
        </w:rPr>
        <w:t xml:space="preserve"> </w:t>
      </w:r>
      <w:bookmarkStart w:id="49" w:name="_Toc1927116625"/>
      <w:bookmarkStart w:id="50" w:name="_Toc212038533"/>
      <w:r w:rsidR="60C44C53" w:rsidRPr="00DA6968">
        <w:rPr>
          <w:color w:val="565656"/>
        </w:rPr>
        <w:t xml:space="preserve">La PSC </w:t>
      </w:r>
      <w:r w:rsidR="597ADD67" w:rsidRPr="00DA6968">
        <w:rPr>
          <w:color w:val="565656"/>
        </w:rPr>
        <w:t xml:space="preserve">DGAC </w:t>
      </w:r>
      <w:r w:rsidR="60C44C53" w:rsidRPr="00DA6968">
        <w:rPr>
          <w:color w:val="565656"/>
        </w:rPr>
        <w:t>Prévoyanc</w:t>
      </w:r>
      <w:r w:rsidR="0C4959C9" w:rsidRPr="00DA6968">
        <w:rPr>
          <w:color w:val="565656"/>
        </w:rPr>
        <w:t>e</w:t>
      </w:r>
      <w:r w:rsidR="60C44C53" w:rsidRPr="00DA6968">
        <w:rPr>
          <w:color w:val="565656"/>
        </w:rPr>
        <w:t xml:space="preserve"> applique-t-elle un </w:t>
      </w:r>
      <w:r w:rsidR="6729294B" w:rsidRPr="00DA6968">
        <w:rPr>
          <w:color w:val="565656"/>
        </w:rPr>
        <w:t>Tarif différen</w:t>
      </w:r>
      <w:r w:rsidR="60C44C53" w:rsidRPr="00DA6968">
        <w:rPr>
          <w:color w:val="565656"/>
        </w:rPr>
        <w:t>cié</w:t>
      </w:r>
      <w:r w:rsidR="6729294B" w:rsidRPr="00DA6968">
        <w:rPr>
          <w:color w:val="565656"/>
        </w:rPr>
        <w:t xml:space="preserve"> en fonction zone géog</w:t>
      </w:r>
      <w:r w:rsidR="60C44C53" w:rsidRPr="00DA6968">
        <w:rPr>
          <w:color w:val="565656"/>
        </w:rPr>
        <w:t>raphique ?</w:t>
      </w:r>
      <w:bookmarkEnd w:id="49"/>
      <w:bookmarkEnd w:id="50"/>
    </w:p>
    <w:p w14:paraId="61A590AF" w14:textId="77777777" w:rsidR="00B12D73" w:rsidRDefault="00B12D73" w:rsidP="43409186">
      <w:pPr>
        <w:spacing w:line="240" w:lineRule="auto"/>
        <w:rPr>
          <w:rFonts w:cs="Open Sans"/>
        </w:rPr>
      </w:pPr>
    </w:p>
    <w:p w14:paraId="52A8F017" w14:textId="34A3FCEF" w:rsidR="008C4E9C" w:rsidRDefault="008C4E9C" w:rsidP="43409186">
      <w:pPr>
        <w:spacing w:line="240" w:lineRule="auto"/>
        <w:rPr>
          <w:rFonts w:cs="Open Sans"/>
        </w:rPr>
      </w:pPr>
    </w:p>
    <w:p w14:paraId="1DDB8F3F" w14:textId="00C65254" w:rsidR="002236C4" w:rsidRPr="009159BB" w:rsidRDefault="7C12D9DC" w:rsidP="43409186">
      <w:pPr>
        <w:spacing w:line="240" w:lineRule="auto"/>
        <w:rPr>
          <w:rFonts w:cs="Open Sans"/>
        </w:rPr>
      </w:pPr>
      <w:r w:rsidRPr="43409186">
        <w:rPr>
          <w:rFonts w:cs="Open Sans"/>
        </w:rPr>
        <w:t>Non, le tarif applicable est identique quel que soit le lieu d’activité</w:t>
      </w:r>
      <w:r w:rsidR="7F1E3B22" w:rsidRPr="43409186">
        <w:rPr>
          <w:rFonts w:cs="Open Sans"/>
        </w:rPr>
        <w:t xml:space="preserve"> et de résidence.</w:t>
      </w:r>
    </w:p>
    <w:p w14:paraId="0B13357D" w14:textId="77777777" w:rsidR="002236C4" w:rsidRDefault="002236C4" w:rsidP="002236C4">
      <w:pPr>
        <w:spacing w:line="240" w:lineRule="auto"/>
        <w:rPr>
          <w:rFonts w:cs="Open Sans"/>
        </w:rPr>
      </w:pPr>
    </w:p>
    <w:p w14:paraId="1F752D7E" w14:textId="77777777" w:rsidR="00AF1A48" w:rsidRDefault="00AF1A48" w:rsidP="00AF1A48">
      <w:pPr>
        <w:spacing w:line="240" w:lineRule="auto"/>
        <w:rPr>
          <w:rFonts w:cs="Open Sans"/>
        </w:rPr>
      </w:pPr>
    </w:p>
    <w:p w14:paraId="6D5F0B8B" w14:textId="114C6A2A" w:rsidR="0083322B" w:rsidRPr="007A4400" w:rsidRDefault="4BCF3568" w:rsidP="00B72679">
      <w:pPr>
        <w:pStyle w:val="Titre2"/>
        <w:spacing w:before="0" w:after="0"/>
        <w:jc w:val="both"/>
      </w:pPr>
      <w:r>
        <w:t xml:space="preserve"> </w:t>
      </w:r>
      <w:bookmarkStart w:id="51" w:name="_Toc982074010"/>
      <w:bookmarkStart w:id="52" w:name="_Toc212038534"/>
      <w:r w:rsidR="12DCDCA8">
        <w:t xml:space="preserve">Mon conjoint </w:t>
      </w:r>
      <w:r w:rsidR="2B96FBF0">
        <w:t>peut-il</w:t>
      </w:r>
      <w:r w:rsidR="12DCDCA8">
        <w:t xml:space="preserve"> </w:t>
      </w:r>
      <w:r w:rsidR="2B96FBF0">
        <w:t>bénéficier de</w:t>
      </w:r>
      <w:r w:rsidR="12DCDCA8">
        <w:t xml:space="preserve"> la prévoyance ?</w:t>
      </w:r>
      <w:bookmarkEnd w:id="51"/>
      <w:bookmarkEnd w:id="52"/>
    </w:p>
    <w:p w14:paraId="7235BCFF" w14:textId="7C972D58" w:rsidR="43409186" w:rsidRDefault="43409186" w:rsidP="43409186">
      <w:pPr>
        <w:ind w:left="142"/>
        <w:jc w:val="both"/>
        <w:rPr>
          <w:rFonts w:cs="Open Sans"/>
        </w:rPr>
      </w:pPr>
    </w:p>
    <w:p w14:paraId="3A8E9873" w14:textId="3A4DB741" w:rsidR="0083322B" w:rsidRPr="009159BB" w:rsidRDefault="3F8DF61D" w:rsidP="43409186">
      <w:pPr>
        <w:ind w:left="142"/>
        <w:jc w:val="both"/>
        <w:rPr>
          <w:rFonts w:cs="Open Sans"/>
        </w:rPr>
      </w:pPr>
      <w:r w:rsidRPr="43409186">
        <w:rPr>
          <w:rFonts w:cs="Open Sans"/>
        </w:rPr>
        <w:t>E</w:t>
      </w:r>
      <w:r w:rsidR="0FA3ECDD" w:rsidRPr="43409186">
        <w:rPr>
          <w:rFonts w:cs="Open Sans"/>
        </w:rPr>
        <w:t xml:space="preserve">n tant qu’agent de la DGAC je suis le seul à pouvoir bénéficier de la </w:t>
      </w:r>
      <w:r w:rsidR="7C12D9DC" w:rsidRPr="43409186">
        <w:rPr>
          <w:rFonts w:cs="Open Sans"/>
        </w:rPr>
        <w:t>Prévoyance DGAC</w:t>
      </w:r>
      <w:r w:rsidR="0FA3ECDD" w:rsidRPr="43409186">
        <w:rPr>
          <w:rFonts w:cs="Open Sans"/>
        </w:rPr>
        <w:t xml:space="preserve"> </w:t>
      </w:r>
      <w:r w:rsidR="7C12D9DC" w:rsidRPr="43409186">
        <w:rPr>
          <w:rFonts w:cs="Open Sans"/>
        </w:rPr>
        <w:t>couverte</w:t>
      </w:r>
      <w:r w:rsidR="0FA3ECDD" w:rsidRPr="43409186">
        <w:rPr>
          <w:rFonts w:cs="Open Sans"/>
        </w:rPr>
        <w:t xml:space="preserve"> par la MGAS dans le cadre d</w:t>
      </w:r>
      <w:r w:rsidR="7C12D9DC" w:rsidRPr="43409186">
        <w:rPr>
          <w:rFonts w:cs="Open Sans"/>
        </w:rPr>
        <w:t>e la PSC</w:t>
      </w:r>
      <w:r w:rsidR="0FA3ECDD" w:rsidRPr="43409186">
        <w:rPr>
          <w:rFonts w:cs="Open Sans"/>
        </w:rPr>
        <w:t>.</w:t>
      </w:r>
    </w:p>
    <w:p w14:paraId="0B7B4215" w14:textId="77777777" w:rsidR="0069513C" w:rsidRPr="009159BB" w:rsidRDefault="0069513C" w:rsidP="43409186">
      <w:pPr>
        <w:ind w:left="142"/>
        <w:jc w:val="both"/>
        <w:rPr>
          <w:rFonts w:cs="Open Sans"/>
        </w:rPr>
      </w:pPr>
    </w:p>
    <w:p w14:paraId="12A2CBFD" w14:textId="527C0D22" w:rsidR="00D451E1" w:rsidRPr="009159BB" w:rsidRDefault="0FA3ECDD" w:rsidP="43409186">
      <w:pPr>
        <w:ind w:left="142"/>
        <w:jc w:val="both"/>
        <w:rPr>
          <w:rFonts w:cs="Open Sans"/>
        </w:rPr>
      </w:pPr>
      <w:r w:rsidRPr="43409186">
        <w:rPr>
          <w:rFonts w:cs="Open Sans"/>
        </w:rPr>
        <w:t>Cependant</w:t>
      </w:r>
      <w:r w:rsidR="3F8DF61D" w:rsidRPr="43409186">
        <w:rPr>
          <w:rFonts w:cs="Open Sans"/>
        </w:rPr>
        <w:t>,</w:t>
      </w:r>
      <w:r w:rsidRPr="43409186">
        <w:rPr>
          <w:rFonts w:cs="Open Sans"/>
        </w:rPr>
        <w:t xml:space="preserve"> si votre conjoint a besoin d’une couverture prévoyance, la MGAS dispose de solutions adaptée</w:t>
      </w:r>
      <w:r w:rsidR="30CC4511" w:rsidRPr="43409186">
        <w:rPr>
          <w:rFonts w:cs="Open Sans"/>
        </w:rPr>
        <w:t>s</w:t>
      </w:r>
      <w:r w:rsidRPr="43409186">
        <w:rPr>
          <w:rFonts w:cs="Open Sans"/>
        </w:rPr>
        <w:t>. Pour plus d’information, contactez votre conseiller MGAS pour bénéficier d’une étude personnalisée, adaptée à son profil.</w:t>
      </w:r>
    </w:p>
    <w:p w14:paraId="0A7870C5" w14:textId="77777777" w:rsidR="0083322B" w:rsidRPr="009159BB" w:rsidRDefault="0083322B" w:rsidP="43409186">
      <w:pPr>
        <w:spacing w:line="240" w:lineRule="auto"/>
        <w:jc w:val="both"/>
        <w:rPr>
          <w:rFonts w:cs="Open Sans"/>
        </w:rPr>
      </w:pPr>
    </w:p>
    <w:p w14:paraId="498AF076" w14:textId="72EDD62E" w:rsidR="00FB7B13" w:rsidRPr="009159BB" w:rsidRDefault="00FB7B13" w:rsidP="43409186">
      <w:pPr>
        <w:jc w:val="both"/>
        <w:rPr>
          <w:rFonts w:cs="Open Sans"/>
        </w:rPr>
      </w:pPr>
      <w:r w:rsidRPr="009159BB">
        <w:rPr>
          <w:rFonts w:cs="Open Sans"/>
          <w:noProof/>
          <w:color w:val="8064A2" w:themeColor="accent4"/>
        </w:rPr>
        <w:drawing>
          <wp:anchor distT="0" distB="0" distL="114300" distR="114300" simplePos="0" relativeHeight="252085248" behindDoc="0" locked="0" layoutInCell="1" allowOverlap="1" wp14:anchorId="66DAD2A0" wp14:editId="73CF23BB">
            <wp:simplePos x="0" y="0"/>
            <wp:positionH relativeFrom="column">
              <wp:posOffset>123190</wp:posOffset>
            </wp:positionH>
            <wp:positionV relativeFrom="paragraph">
              <wp:posOffset>4445</wp:posOffset>
            </wp:positionV>
            <wp:extent cx="193040" cy="19304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3.png"/>
                    <pic:cNvPicPr/>
                  </pic:nvPicPr>
                  <pic:blipFill>
                    <a:blip r:embed="rId9">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page">
              <wp14:pctWidth>0</wp14:pctWidth>
            </wp14:sizeRelH>
            <wp14:sizeRelV relativeFrom="page">
              <wp14:pctHeight>0</wp14:pctHeight>
            </wp14:sizeRelV>
          </wp:anchor>
        </w:drawing>
      </w:r>
      <w:r w:rsidRPr="009159BB">
        <w:rPr>
          <w:rFonts w:cs="Open Sans"/>
          <w:color w:val="8064A2" w:themeColor="accent4"/>
        </w:rPr>
        <w:tab/>
      </w:r>
      <w:r w:rsidR="17E149B3" w:rsidRPr="43409186">
        <w:rPr>
          <w:rFonts w:cs="Open Sans"/>
        </w:rPr>
        <w:t>01 44 10 55 55 (n° non surtaxé), du lundi au vendredi de 8h30 à 17h</w:t>
      </w:r>
      <w:r w:rsidR="00E018D8">
        <w:rPr>
          <w:rFonts w:cs="Open Sans"/>
        </w:rPr>
        <w:t>30</w:t>
      </w:r>
    </w:p>
    <w:p w14:paraId="7237AFDD" w14:textId="77777777" w:rsidR="00FB7B13" w:rsidRPr="009159BB" w:rsidRDefault="00FB7B13" w:rsidP="43409186">
      <w:pPr>
        <w:jc w:val="both"/>
        <w:rPr>
          <w:rFonts w:cs="Open Sans"/>
        </w:rPr>
      </w:pPr>
      <w:r w:rsidRPr="009159BB">
        <w:rPr>
          <w:rFonts w:cs="Open Sans"/>
          <w:noProof/>
          <w:color w:val="8064A2" w:themeColor="accent4"/>
        </w:rPr>
        <w:drawing>
          <wp:anchor distT="0" distB="0" distL="114300" distR="114300" simplePos="0" relativeHeight="252084224" behindDoc="0" locked="0" layoutInCell="1" allowOverlap="1" wp14:anchorId="6C9AB471" wp14:editId="06094878">
            <wp:simplePos x="0" y="0"/>
            <wp:positionH relativeFrom="column">
              <wp:posOffset>92710</wp:posOffset>
            </wp:positionH>
            <wp:positionV relativeFrom="paragraph">
              <wp:posOffset>123825</wp:posOffset>
            </wp:positionV>
            <wp:extent cx="213360" cy="21336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7.png"/>
                    <pic:cNvPicPr/>
                  </pic:nvPicPr>
                  <pic:blipFill>
                    <a:blip r:embed="rId10">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page">
              <wp14:pctWidth>0</wp14:pctWidth>
            </wp14:sizeRelH>
            <wp14:sizeRelV relativeFrom="page">
              <wp14:pctHeight>0</wp14:pctHeight>
            </wp14:sizeRelV>
          </wp:anchor>
        </w:drawing>
      </w:r>
    </w:p>
    <w:p w14:paraId="5D6298AF" w14:textId="77777777" w:rsidR="00FB7B13" w:rsidRPr="009159BB" w:rsidRDefault="00FB7B13" w:rsidP="43409186">
      <w:pPr>
        <w:jc w:val="both"/>
        <w:rPr>
          <w:rFonts w:cs="Open Sans"/>
        </w:rPr>
      </w:pPr>
      <w:r w:rsidRPr="009159BB">
        <w:rPr>
          <w:rFonts w:cs="Open Sans"/>
          <w:color w:val="8064A2" w:themeColor="accent4"/>
        </w:rPr>
        <w:tab/>
      </w:r>
      <w:r w:rsidR="432B5F3C" w:rsidRPr="43409186">
        <w:rPr>
          <w:rFonts w:cs="Open Sans"/>
        </w:rPr>
        <w:t>prospect</w:t>
      </w:r>
      <w:r w:rsidR="17E149B3" w:rsidRPr="43409186">
        <w:rPr>
          <w:rFonts w:cs="Open Sans"/>
        </w:rPr>
        <w:t>@mgas.fr</w:t>
      </w:r>
    </w:p>
    <w:p w14:paraId="2A8864E4" w14:textId="77777777" w:rsidR="007A1DBF" w:rsidRDefault="007A1DBF" w:rsidP="00FB7B13">
      <w:pPr>
        <w:jc w:val="both"/>
        <w:rPr>
          <w:rFonts w:cs="Open Sans"/>
        </w:rPr>
      </w:pPr>
    </w:p>
    <w:p w14:paraId="4D934735" w14:textId="77777777" w:rsidR="00FB7B13" w:rsidRDefault="00FB7B13" w:rsidP="0069513C">
      <w:pPr>
        <w:spacing w:line="240" w:lineRule="auto"/>
        <w:jc w:val="both"/>
        <w:rPr>
          <w:rFonts w:cs="Open Sans"/>
        </w:rPr>
      </w:pPr>
    </w:p>
    <w:p w14:paraId="261FA7EE" w14:textId="5553D64D" w:rsidR="00474060" w:rsidRPr="007A4400" w:rsidRDefault="15300713" w:rsidP="00474060">
      <w:pPr>
        <w:pStyle w:val="Titre2"/>
        <w:spacing w:before="0" w:after="0"/>
        <w:jc w:val="both"/>
      </w:pPr>
      <w:r>
        <w:t xml:space="preserve"> </w:t>
      </w:r>
      <w:bookmarkStart w:id="53" w:name="_Toc2136384520"/>
      <w:bookmarkStart w:id="54" w:name="_Toc212038535"/>
      <w:r w:rsidR="61A35836">
        <w:t xml:space="preserve">Puis-je souscrire uniquement </w:t>
      </w:r>
      <w:r w:rsidR="17E149B3">
        <w:t xml:space="preserve">à la garantie </w:t>
      </w:r>
      <w:r w:rsidR="72CD32B5">
        <w:t>p</w:t>
      </w:r>
      <w:r w:rsidR="61A35836">
        <w:t>révoyance ?</w:t>
      </w:r>
      <w:bookmarkEnd w:id="53"/>
      <w:bookmarkEnd w:id="54"/>
    </w:p>
    <w:p w14:paraId="1E8BFD8D" w14:textId="67C91548" w:rsidR="43409186" w:rsidRDefault="43409186" w:rsidP="43409186">
      <w:pPr>
        <w:spacing w:line="240" w:lineRule="auto"/>
        <w:jc w:val="both"/>
        <w:rPr>
          <w:rFonts w:cs="Open Sans"/>
        </w:rPr>
      </w:pPr>
    </w:p>
    <w:p w14:paraId="7260F1E0" w14:textId="16900ED2" w:rsidR="1B0E2862" w:rsidRDefault="1B0E2862" w:rsidP="43409186">
      <w:pPr>
        <w:spacing w:line="240" w:lineRule="auto"/>
        <w:jc w:val="both"/>
        <w:rPr>
          <w:rFonts w:cs="Open Sans"/>
        </w:rPr>
      </w:pPr>
      <w:r w:rsidRPr="43409186">
        <w:rPr>
          <w:rFonts w:cs="Open Sans"/>
        </w:rPr>
        <w:t>Si vous avez choisi de vous dispenser sur l’offre PSC DGAC Santé obligatoire, vous pouvez tout à fai</w:t>
      </w:r>
      <w:r w:rsidR="00A15A86">
        <w:rPr>
          <w:rFonts w:cs="Open Sans"/>
        </w:rPr>
        <w:t>t</w:t>
      </w:r>
      <w:r w:rsidRPr="43409186">
        <w:rPr>
          <w:rFonts w:cs="Open Sans"/>
        </w:rPr>
        <w:t xml:space="preserve"> souscrire à l’offre PSC DGAC Prévoyance. Les contrats s</w:t>
      </w:r>
      <w:r w:rsidR="00A15A86">
        <w:rPr>
          <w:rFonts w:cs="Open Sans"/>
        </w:rPr>
        <w:t>eront à compter du 1</w:t>
      </w:r>
      <w:r w:rsidR="00A15A86" w:rsidRPr="00A15A86">
        <w:rPr>
          <w:rFonts w:cs="Open Sans"/>
          <w:vertAlign w:val="superscript"/>
        </w:rPr>
        <w:t>er</w:t>
      </w:r>
      <w:r w:rsidR="00A15A86">
        <w:rPr>
          <w:rFonts w:cs="Open Sans"/>
        </w:rPr>
        <w:t xml:space="preserve"> mai 2026 </w:t>
      </w:r>
      <w:r w:rsidRPr="43409186">
        <w:rPr>
          <w:rFonts w:cs="Open Sans"/>
        </w:rPr>
        <w:t>désormais totale</w:t>
      </w:r>
      <w:r w:rsidR="393E78EF" w:rsidRPr="43409186">
        <w:rPr>
          <w:rFonts w:cs="Open Sans"/>
        </w:rPr>
        <w:t>ment indépendants.</w:t>
      </w:r>
    </w:p>
    <w:p w14:paraId="28C87A54" w14:textId="77777777" w:rsidR="007506A3" w:rsidRDefault="007506A3" w:rsidP="007506A3">
      <w:pPr>
        <w:spacing w:line="240" w:lineRule="auto"/>
        <w:jc w:val="both"/>
        <w:rPr>
          <w:rFonts w:cs="Open Sans"/>
        </w:rPr>
      </w:pPr>
    </w:p>
    <w:p w14:paraId="2E09BA1D" w14:textId="77777777" w:rsidR="00843EEE" w:rsidRDefault="00843EEE" w:rsidP="007506A3">
      <w:pPr>
        <w:spacing w:line="240" w:lineRule="auto"/>
        <w:jc w:val="both"/>
        <w:rPr>
          <w:rFonts w:cs="Open Sans"/>
        </w:rPr>
      </w:pPr>
    </w:p>
    <w:p w14:paraId="4635BCF5" w14:textId="66961509" w:rsidR="007506A3" w:rsidRPr="007A4400" w:rsidRDefault="2B852EAC" w:rsidP="007506A3">
      <w:pPr>
        <w:pStyle w:val="Titre2"/>
        <w:spacing w:before="0" w:after="0"/>
        <w:jc w:val="both"/>
      </w:pPr>
      <w:bookmarkStart w:id="55" w:name="_Toc1043224627"/>
      <w:bookmarkStart w:id="56" w:name="_Toc212038536"/>
      <w:r>
        <w:t xml:space="preserve">Mon conjoint est également à la DGAC, comment doit-il </w:t>
      </w:r>
      <w:r w:rsidR="75076CD9">
        <w:t>adhérer à</w:t>
      </w:r>
      <w:r w:rsidR="41F31242">
        <w:t xml:space="preserve"> l’offre PSC DGAC Prévoyance </w:t>
      </w:r>
      <w:r>
        <w:t>?</w:t>
      </w:r>
      <w:bookmarkEnd w:id="55"/>
      <w:bookmarkEnd w:id="56"/>
    </w:p>
    <w:p w14:paraId="02C45199" w14:textId="160735B7" w:rsidR="43409186" w:rsidRDefault="43409186" w:rsidP="43409186"/>
    <w:p w14:paraId="666BA912" w14:textId="3988C056" w:rsidR="007506A3" w:rsidRDefault="752A6D1E" w:rsidP="00843EEE">
      <w:pPr>
        <w:ind w:left="142"/>
        <w:jc w:val="both"/>
        <w:rPr>
          <w:rFonts w:cs="Open Sans"/>
        </w:rPr>
      </w:pPr>
      <w:r w:rsidRPr="43409186">
        <w:rPr>
          <w:rFonts w:cs="Open Sans"/>
        </w:rPr>
        <w:t>Tout le personnel rémunéré</w:t>
      </w:r>
      <w:r w:rsidR="2B852EAC" w:rsidRPr="43409186">
        <w:rPr>
          <w:rFonts w:cs="Open Sans"/>
        </w:rPr>
        <w:t xml:space="preserve"> par la DGAC doit adhérer </w:t>
      </w:r>
      <w:r w:rsidR="35D5FBE1" w:rsidRPr="43409186">
        <w:rPr>
          <w:rFonts w:cs="Open Sans"/>
        </w:rPr>
        <w:t>individuellement à</w:t>
      </w:r>
      <w:r w:rsidR="2B852EAC" w:rsidRPr="43409186">
        <w:rPr>
          <w:rFonts w:cs="Open Sans"/>
        </w:rPr>
        <w:t xml:space="preserve"> l’offre </w:t>
      </w:r>
      <w:r w:rsidR="4E101023" w:rsidRPr="43409186">
        <w:rPr>
          <w:rFonts w:cs="Open Sans"/>
        </w:rPr>
        <w:t xml:space="preserve">PSC </w:t>
      </w:r>
      <w:r w:rsidR="2B852EAC" w:rsidRPr="43409186">
        <w:rPr>
          <w:rFonts w:cs="Open Sans"/>
        </w:rPr>
        <w:t>DGAC</w:t>
      </w:r>
      <w:r w:rsidR="1507F7A7" w:rsidRPr="43409186">
        <w:rPr>
          <w:rFonts w:cs="Open Sans"/>
        </w:rPr>
        <w:t xml:space="preserve"> </w:t>
      </w:r>
      <w:r w:rsidR="5975C9D3" w:rsidRPr="43409186">
        <w:rPr>
          <w:rFonts w:cs="Open Sans"/>
        </w:rPr>
        <w:t xml:space="preserve">Prévoyance </w:t>
      </w:r>
      <w:r w:rsidR="1507F7A7" w:rsidRPr="43409186">
        <w:rPr>
          <w:rFonts w:cs="Open Sans"/>
        </w:rPr>
        <w:t>afin de bénéficier d</w:t>
      </w:r>
      <w:r w:rsidR="004043E3">
        <w:rPr>
          <w:rFonts w:cs="Open Sans"/>
        </w:rPr>
        <w:t>e sa couverture et de la participation employe</w:t>
      </w:r>
      <w:r w:rsidR="00F043CD">
        <w:rPr>
          <w:rFonts w:cs="Open Sans"/>
        </w:rPr>
        <w:t>u</w:t>
      </w:r>
      <w:r w:rsidR="004043E3">
        <w:rPr>
          <w:rFonts w:cs="Open Sans"/>
        </w:rPr>
        <w:t>r de 7 €</w:t>
      </w:r>
      <w:r w:rsidR="2B852EAC" w:rsidRPr="43409186">
        <w:rPr>
          <w:rFonts w:cs="Open Sans"/>
        </w:rPr>
        <w:t>.</w:t>
      </w:r>
      <w:r w:rsidR="1507F7A7" w:rsidRPr="43409186">
        <w:rPr>
          <w:rFonts w:cs="Open Sans"/>
        </w:rPr>
        <w:t xml:space="preserve"> Chaque membre du couple aura son propre contrat.</w:t>
      </w:r>
    </w:p>
    <w:p w14:paraId="4B420D67" w14:textId="77777777" w:rsidR="00AF1A48" w:rsidRDefault="00AF1A48" w:rsidP="00AF1A48"/>
    <w:p w14:paraId="4008F78B" w14:textId="77777777" w:rsidR="007506A3" w:rsidRDefault="007506A3" w:rsidP="43409186">
      <w:pPr>
        <w:shd w:val="clear" w:color="auto" w:fill="FFFFFF" w:themeFill="background2"/>
      </w:pPr>
    </w:p>
    <w:p w14:paraId="330D6225" w14:textId="518E3786" w:rsidR="00863DCA" w:rsidRPr="007A4400" w:rsidRDefault="1B17DA15" w:rsidP="43409186">
      <w:pPr>
        <w:pStyle w:val="Titre2"/>
        <w:shd w:val="clear" w:color="auto" w:fill="FFFFFF" w:themeFill="background2"/>
        <w:spacing w:before="0" w:after="0"/>
        <w:jc w:val="both"/>
      </w:pPr>
      <w:bookmarkStart w:id="57" w:name="_Toc874684755"/>
      <w:bookmarkStart w:id="58" w:name="_Toc212038537"/>
      <w:r>
        <w:t xml:space="preserve">Je suis en congés pour </w:t>
      </w:r>
      <w:r w:rsidR="12930DF6">
        <w:t>disponibilité, congé parental ou</w:t>
      </w:r>
      <w:r>
        <w:t xml:space="preserve"> congé sabbatique ?</w:t>
      </w:r>
      <w:bookmarkEnd w:id="57"/>
      <w:bookmarkEnd w:id="58"/>
    </w:p>
    <w:p w14:paraId="327A641F" w14:textId="4A770BE9" w:rsidR="43409186" w:rsidRDefault="43409186" w:rsidP="43409186">
      <w:pPr>
        <w:shd w:val="clear" w:color="auto" w:fill="FFFFFF" w:themeFill="background2"/>
        <w:ind w:left="142"/>
        <w:jc w:val="both"/>
        <w:rPr>
          <w:rFonts w:cs="Open Sans"/>
          <w:color w:val="8064A2" w:themeColor="accent4"/>
        </w:rPr>
      </w:pPr>
    </w:p>
    <w:p w14:paraId="1D18247D" w14:textId="55663CD5" w:rsidR="00863DCA" w:rsidRPr="009159BB" w:rsidRDefault="7C12D9DC" w:rsidP="43409186">
      <w:pPr>
        <w:shd w:val="clear" w:color="auto" w:fill="FFFFFF" w:themeFill="background2"/>
        <w:ind w:left="142"/>
        <w:jc w:val="both"/>
        <w:rPr>
          <w:rFonts w:cs="Open Sans"/>
        </w:rPr>
      </w:pPr>
      <w:r w:rsidRPr="43409186">
        <w:rPr>
          <w:rFonts w:cs="Open Sans"/>
        </w:rPr>
        <w:t>Il est nécessaire d’être en activité normale de service pour bénéficier de la couverture Prévoyance. Je pourrai y souscrire à ma reprise d’activité.</w:t>
      </w:r>
    </w:p>
    <w:p w14:paraId="423C8AAE" w14:textId="77777777" w:rsidR="00804B73" w:rsidRDefault="00804B73" w:rsidP="43409186">
      <w:pPr>
        <w:shd w:val="clear" w:color="auto" w:fill="FFFFFF" w:themeFill="background2"/>
        <w:spacing w:line="240" w:lineRule="auto"/>
        <w:rPr>
          <w:rFonts w:cs="Open Sans"/>
        </w:rPr>
      </w:pPr>
      <w:r w:rsidRPr="43409186">
        <w:rPr>
          <w:rFonts w:cs="Open Sans"/>
        </w:rPr>
        <w:br w:type="page"/>
      </w:r>
    </w:p>
    <w:p w14:paraId="27A102B0" w14:textId="77777777" w:rsidR="00694BBF" w:rsidRDefault="00694BBF" w:rsidP="43409186">
      <w:pPr>
        <w:shd w:val="clear" w:color="auto" w:fill="FFFFFF" w:themeFill="background2"/>
        <w:ind w:left="142"/>
        <w:jc w:val="both"/>
        <w:rPr>
          <w:rFonts w:cs="Open Sans"/>
        </w:rPr>
      </w:pPr>
    </w:p>
    <w:p w14:paraId="66F0ECBB" w14:textId="4F3EF3D5" w:rsidR="00804B73" w:rsidRPr="007A4400" w:rsidRDefault="7A332976" w:rsidP="43409186">
      <w:pPr>
        <w:pStyle w:val="Titre2"/>
        <w:shd w:val="clear" w:color="auto" w:fill="FFFFFF" w:themeFill="background2"/>
        <w:spacing w:before="0" w:after="0"/>
        <w:jc w:val="both"/>
      </w:pPr>
      <w:bookmarkStart w:id="59" w:name="_Toc760799066"/>
      <w:bookmarkStart w:id="60" w:name="_Toc212038538"/>
      <w:r>
        <w:t>Quels sont les exclusions du contrat pour les garanties prévoyance ?</w:t>
      </w:r>
      <w:bookmarkEnd w:id="59"/>
      <w:bookmarkEnd w:id="60"/>
    </w:p>
    <w:p w14:paraId="696E9269" w14:textId="1C425F07" w:rsidR="43409186" w:rsidRDefault="43409186" w:rsidP="43409186">
      <w:pPr>
        <w:shd w:val="clear" w:color="auto" w:fill="FFFFFF" w:themeFill="background2"/>
      </w:pPr>
    </w:p>
    <w:p w14:paraId="55B48447" w14:textId="631E7B32" w:rsidR="7472F839" w:rsidRDefault="7472F839" w:rsidP="43409186">
      <w:pPr>
        <w:shd w:val="clear" w:color="auto" w:fill="FFFFFF" w:themeFill="background2"/>
        <w:spacing w:after="160" w:line="257" w:lineRule="auto"/>
        <w:jc w:val="both"/>
        <w:rPr>
          <w:rFonts w:ascii="Aptos" w:eastAsia="Aptos" w:hAnsi="Aptos" w:cs="Aptos"/>
          <w:b/>
          <w:bCs/>
          <w:sz w:val="20"/>
          <w:szCs w:val="20"/>
        </w:rPr>
      </w:pPr>
      <w:r w:rsidRPr="43409186">
        <w:rPr>
          <w:rFonts w:ascii="Aptos" w:eastAsia="Aptos" w:hAnsi="Aptos" w:cs="Aptos"/>
          <w:b/>
          <w:bCs/>
          <w:sz w:val="20"/>
          <w:szCs w:val="20"/>
        </w:rPr>
        <w:t>SONT EXCLUES ET NE DONNENT LIEU À AUCUN PAIEMENT LES CONSÉQUENCES :</w:t>
      </w:r>
    </w:p>
    <w:p w14:paraId="2FD85793" w14:textId="554EB2E5" w:rsidR="7472F839" w:rsidRDefault="7472F839" w:rsidP="43409186">
      <w:pPr>
        <w:pStyle w:val="Paragraphedeliste"/>
        <w:shd w:val="clear" w:color="auto" w:fill="FFFFFF" w:themeFill="background2"/>
        <w:jc w:val="both"/>
        <w:rPr>
          <w:rFonts w:ascii="Aptos" w:eastAsia="Aptos" w:hAnsi="Aptos" w:cs="Aptos"/>
          <w:bCs/>
          <w:sz w:val="20"/>
          <w:szCs w:val="20"/>
        </w:rPr>
      </w:pPr>
      <w:r w:rsidRPr="43409186">
        <w:rPr>
          <w:rFonts w:ascii="Aptos" w:eastAsia="Aptos" w:hAnsi="Aptos" w:cs="Aptos"/>
          <w:bCs/>
          <w:sz w:val="20"/>
          <w:szCs w:val="20"/>
        </w:rPr>
        <w:t xml:space="preserve">DE FAITS DE GUERRES ÉTRANGÈRES LORSQUE LA FRANCE EST PARTIE </w:t>
      </w:r>
      <w:proofErr w:type="gramStart"/>
      <w:r w:rsidRPr="43409186">
        <w:rPr>
          <w:rFonts w:ascii="Aptos" w:eastAsia="Aptos" w:hAnsi="Aptos" w:cs="Aptos"/>
          <w:bCs/>
          <w:sz w:val="20"/>
          <w:szCs w:val="20"/>
        </w:rPr>
        <w:t>BELLIGÉRANTE ,</w:t>
      </w:r>
      <w:proofErr w:type="gramEnd"/>
    </w:p>
    <w:p w14:paraId="742251FA" w14:textId="426396C9"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DE GUERRE CIVILE OU ÉTRANGÈRE, D’ATTENTAT, D’ACTE DE TERRORISME, D’ÉMEUTE, D’INSURRECTION, QUEL QUE SOIT LE LIEU OÙ SE DÉROULENT CES ÉVÉNEMENTS ET QUELS QU’EN SOIENT LES PROTAGONISTES, DÈS LORS QUE LE MEMBRE PARTICIPANT Y PREND UNE PART ACTIVE DANS UN CADRE EXTRA- PROFESSIONNEL,</w:t>
      </w:r>
    </w:p>
    <w:p w14:paraId="653B6E3C" w14:textId="420F38A9"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D’UN DÉPLACEMENT OU D’UN SÉJOUR DANS UNE RÉGION FORMELLEMENT DÉCONSEILLÉE PAR LE MINISTÈRE DES AFFAIRES ÉTRANGÈRES. POUR LE MEMBRE PARTICIPANT DÉJÀ PRÉSENT DANS CETTE ZONE, AU MOMENT DE L’INSCRIPTION DU PAYS DANS LA ZONE, L’EXCLUSION S’APPLIQUE AU TERME D’UN DÉLAI DE QUATORZE JOURS,</w:t>
      </w:r>
    </w:p>
    <w:p w14:paraId="563B5010" w14:textId="34723E60"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DU FAIT INTENTIONNELLEMENT CAUSÉ OU PROVOQUÉ PAR LE MEMBRE PARTICIPANT (À L’EXCEPTION DU SEUL RISQUE DÉCÈS OÙ LES DISPOSITIONS APPLICABLES FIGURENT AU DERNIER PARAGRAPHE DU PRÉSENT ARTICLE),</w:t>
      </w:r>
    </w:p>
    <w:p w14:paraId="277FB105" w14:textId="2C357145"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DE MUTILATIONS VOLONTAIRES, DU REFUS DE SE SOIGNER AU SENS DU CODE DE LA SÉCURITÉ SOCIALE EN CAS DE BLESSURES OU MALADIES,</w:t>
      </w:r>
    </w:p>
    <w:p w14:paraId="2CD730BE" w14:textId="5ED74703"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DES EFFETS DIRECTS OU INDIRECTS D’EXPLOSION, DE DÉGAGEMENT DE CHALEUR, D’IRRADIATION PROVENANT DE LA TRANSMUTATION DE NOYAUX D’ATOME,</w:t>
      </w:r>
    </w:p>
    <w:p w14:paraId="72C171A3" w14:textId="4DA7A0F9"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DE LA PARTICIPATION À DES PARIS, DÉFIS, TENTATIVES DE RECORDS SAUF LORSQU’ILS SONT RÉALISÉS DANS LE CADRE D’UNE COURSE OU COMPÉTITION SPORTIVES QUI NÉCESSITENT AU PRÉALABLE UNE AUTORISATION ADMINISTRATIVE OU SONT SOUMISE À UNE OBLIGATION D’ASSURANCE LÉGALE ET QUE LADITE AUTORISATION A ETE OBTENUE, ET L’OBLIGATIONS RESPECTEE,</w:t>
      </w:r>
    </w:p>
    <w:p w14:paraId="5615E483" w14:textId="0C14DF36"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DE LA PRATIQUE D’UN SPORT À TITRE PROFESSIONNEL,</w:t>
      </w:r>
    </w:p>
    <w:p w14:paraId="0D8926C5" w14:textId="5E71898D"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DE VOLS SUR APPAREILS NON MUNIS D’UN CERTIFICAT DE NAVIGABILITÉ ET POUR LESQUELS LE PILOTE NE POSSÈDE PAS UN BREVET OU UNE LICENCE VALIDE,</w:t>
      </w:r>
    </w:p>
    <w:p w14:paraId="17F053E5" w14:textId="7DECA83C"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DE VOLS SUR AILES VOLANTES, PLANEUR, ULM, PARAPENTE, SAUTS À L’ÉLASTIQUE OU EN PARACHUTE, SAUF SI CES PRATIQUES ONT ÉTÉ ENCADRÉES LORS D’UNE INITIATION, D’UN BAPTÊME OU D’UNE DÉCOUVERTE ET QUE LA PRATIQUE DE L’ACTIVITÉ A FAIT L’OBJET D’UN ENCADREMENT PAR DU PERSONNEL QUALIFIÉ TITULAIRE DES BREVETS ET AUTORISATIONS NÉCESSAIRES À UN TEL ENCADREMENT,</w:t>
      </w:r>
    </w:p>
    <w:p w14:paraId="1BC85569" w14:textId="7384E1B8"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DE COURSES MOTOCYCLISTES ET AUTOMOBILES,</w:t>
      </w:r>
    </w:p>
    <w:p w14:paraId="46BEA58D" w14:textId="7DB3FC57"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D’ACTIVITÉ SPORTIVE PRATIQUÉE SANS RESPECTER LES RÈGLES DE SÉCURITÉ RECOMMANDÉES PAR LA FÉDÉRATION DU SPORT CORRESPONDANT À L’ACTIVITÉ,</w:t>
      </w:r>
    </w:p>
    <w:p w14:paraId="74FEB698" w14:textId="6CA72435"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D’USAGE DE STUPÉFIANTS, DROGUES NON AUTORISÉES,</w:t>
      </w:r>
    </w:p>
    <w:p w14:paraId="2F33E245" w14:textId="497D6C3E"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 xml:space="preserve">D’USAGE DE PRODUITS TOXIQUES, C’EST-A-DIRE DE SUBSTANCES ET PREPARATIONS QUI, PAR INHALATION, INGESTION OU PENETRATION CUTANEE, PEUVENT SOIT ENTRAINER LA MORT OU NUIRE A LA SANTE DE MANIERE AIGUË OU CHRONIQUE SOIT PRODUIRE OU AUGMENTER LA FREQUENCE D'EFFETS NOCIFS NON HEREDITAIRES DANS LA PROGENITURE OU PORTER ATTEINTE AUX FONCTIONS OU CAPACITES REPRODUCTIVES, </w:t>
      </w:r>
    </w:p>
    <w:p w14:paraId="26C283D1" w14:textId="46CE05BE" w:rsidR="7472F839" w:rsidRDefault="7472F839" w:rsidP="43409186">
      <w:pPr>
        <w:pStyle w:val="Paragraphedeliste"/>
        <w:shd w:val="clear" w:color="auto" w:fill="FFFFFF" w:themeFill="background2"/>
        <w:spacing w:after="0" w:line="257" w:lineRule="auto"/>
        <w:jc w:val="both"/>
        <w:rPr>
          <w:rFonts w:ascii="Aptos" w:eastAsia="Aptos" w:hAnsi="Aptos" w:cs="Aptos"/>
          <w:bCs/>
          <w:sz w:val="20"/>
          <w:szCs w:val="20"/>
        </w:rPr>
      </w:pPr>
      <w:r w:rsidRPr="43409186">
        <w:rPr>
          <w:rFonts w:ascii="Aptos" w:eastAsia="Aptos" w:hAnsi="Aptos" w:cs="Aptos"/>
          <w:bCs/>
          <w:sz w:val="20"/>
          <w:szCs w:val="20"/>
        </w:rPr>
        <w:t>D’INGESTION DE MÉDICAMENTS NON PRESCRITS PAR UN MÉDECIN OU ABSORBÉS ABUSIVEMENT, (DÉPASSEMENT DES DOSES QUOTIDIENNES MENTIONNÉES SUR LA NOTICE),</w:t>
      </w:r>
    </w:p>
    <w:p w14:paraId="18B98E36" w14:textId="1BE5B009" w:rsidR="7472F839" w:rsidRDefault="7472F839" w:rsidP="43409186">
      <w:pPr>
        <w:pStyle w:val="Paragraphedeliste"/>
        <w:shd w:val="clear" w:color="auto" w:fill="FFFFFF" w:themeFill="background2"/>
        <w:spacing w:line="257" w:lineRule="auto"/>
      </w:pPr>
      <w:r w:rsidRPr="43409186">
        <w:rPr>
          <w:rFonts w:ascii="Aptos" w:eastAsia="Aptos" w:hAnsi="Aptos" w:cs="Aptos"/>
          <w:bCs/>
          <w:sz w:val="20"/>
          <w:szCs w:val="20"/>
        </w:rPr>
        <w:t xml:space="preserve">D’ACCIDENTS DONT EST VICTIME LE MEMBRE PARTICIPANT ALORS QU’IL SE TROUVE AVEC UN </w:t>
      </w:r>
      <w:proofErr w:type="gramStart"/>
      <w:r w:rsidRPr="43409186">
        <w:rPr>
          <w:rFonts w:ascii="Aptos" w:eastAsia="Aptos" w:hAnsi="Aptos" w:cs="Aptos"/>
          <w:bCs/>
          <w:sz w:val="20"/>
          <w:szCs w:val="20"/>
        </w:rPr>
        <w:t>TAUX D’ALCOOLÉMIE</w:t>
      </w:r>
      <w:proofErr w:type="gramEnd"/>
      <w:r w:rsidRPr="43409186">
        <w:rPr>
          <w:rFonts w:ascii="Aptos" w:eastAsia="Aptos" w:hAnsi="Aptos" w:cs="Aptos"/>
          <w:bCs/>
          <w:sz w:val="20"/>
          <w:szCs w:val="20"/>
        </w:rPr>
        <w:t xml:space="preserve"> SUPÉRIEUR OU ÉGAL AU TAUX FIXÉ PAR LA RÉGLEMENTATION AU JOUR DE L’ACCIDENT, LORSQUE SA RESPONSABILITÉ EST ENGAGÉE.</w:t>
      </w:r>
    </w:p>
    <w:p w14:paraId="653CF5D4" w14:textId="79949AF8" w:rsidR="43409186" w:rsidRDefault="43409186"/>
    <w:p w14:paraId="7C193AAA" w14:textId="30EB1634" w:rsidR="43409186" w:rsidRDefault="43409186"/>
    <w:p w14:paraId="29ECFD9C" w14:textId="1B1680C2" w:rsidR="43409186" w:rsidRDefault="43409186"/>
    <w:p w14:paraId="5C001059" w14:textId="6E3666F6" w:rsidR="43409186" w:rsidRDefault="43409186"/>
    <w:p w14:paraId="0CA695AF" w14:textId="29BA76C0" w:rsidR="43409186" w:rsidRDefault="43409186"/>
    <w:p w14:paraId="3337DE6D" w14:textId="1AEA5FB2" w:rsidR="43409186" w:rsidRDefault="43409186"/>
    <w:p w14:paraId="6FB3ACDA" w14:textId="77777777" w:rsidR="00D15B99" w:rsidRDefault="00D15B99"/>
    <w:p w14:paraId="6FA4CB7D" w14:textId="77777777" w:rsidR="00D15B99" w:rsidRDefault="00D15B99"/>
    <w:p w14:paraId="7DC7ED55" w14:textId="7A2CF420" w:rsidR="78245338" w:rsidRDefault="78245338" w:rsidP="43409186">
      <w:pPr>
        <w:shd w:val="clear" w:color="auto" w:fill="FFFFFF" w:themeFill="background2"/>
        <w:spacing w:line="257" w:lineRule="auto"/>
      </w:pPr>
      <w:r w:rsidRPr="43409186">
        <w:rPr>
          <w:rFonts w:ascii="Aptos" w:eastAsia="Aptos" w:hAnsi="Aptos" w:cs="Aptos"/>
          <w:b/>
          <w:bCs/>
          <w:sz w:val="20"/>
          <w:szCs w:val="20"/>
        </w:rPr>
        <w:lastRenderedPageBreak/>
        <w:t>EN CE QUI CONCERNE LA GARANTIE « DÉCÈS », OUTRE LES EXCLUSIONS GÉNÉRALES PRÉCITÉES CI, SONT ÉGALEMENT EXCLUS LES CAS SUIVANTS :</w:t>
      </w:r>
    </w:p>
    <w:p w14:paraId="2316AC06" w14:textId="20866B13" w:rsidR="43409186" w:rsidRDefault="43409186" w:rsidP="43409186"/>
    <w:p w14:paraId="64BB33F3" w14:textId="52598536" w:rsidR="78245338" w:rsidRDefault="78245338" w:rsidP="43409186">
      <w:pPr>
        <w:pStyle w:val="Paragraphedeliste"/>
        <w:shd w:val="clear" w:color="auto" w:fill="FFFFFF" w:themeFill="background2"/>
        <w:spacing w:after="0" w:line="257" w:lineRule="auto"/>
        <w:ind w:left="360" w:hanging="360"/>
        <w:jc w:val="both"/>
        <w:rPr>
          <w:rFonts w:ascii="Aptos" w:eastAsia="Aptos" w:hAnsi="Aptos" w:cs="Aptos"/>
          <w:bCs/>
          <w:sz w:val="20"/>
          <w:szCs w:val="20"/>
        </w:rPr>
      </w:pPr>
      <w:r w:rsidRPr="43409186">
        <w:rPr>
          <w:rFonts w:ascii="Aptos" w:eastAsia="Aptos" w:hAnsi="Aptos" w:cs="Aptos"/>
          <w:bCs/>
          <w:sz w:val="20"/>
          <w:szCs w:val="20"/>
        </w:rPr>
        <w:t xml:space="preserve">LE SUICIDE OU LE FAIT INTENTIONNEL DU MEMBRE PARTICIPANT PENDANT LA PREMIÈRE ANNÉE SUIVANT L’ADHÉSION AU CONTRAT, </w:t>
      </w:r>
    </w:p>
    <w:p w14:paraId="1DEDD896" w14:textId="07A8C5B1" w:rsidR="78245338" w:rsidRDefault="78245338" w:rsidP="43409186">
      <w:pPr>
        <w:pStyle w:val="Paragraphedeliste"/>
        <w:shd w:val="clear" w:color="auto" w:fill="FFFFFF" w:themeFill="background2"/>
        <w:spacing w:after="0" w:line="257" w:lineRule="auto"/>
        <w:ind w:left="360" w:hanging="360"/>
        <w:jc w:val="both"/>
        <w:rPr>
          <w:rFonts w:ascii="Aptos" w:eastAsia="Aptos" w:hAnsi="Aptos" w:cs="Aptos"/>
          <w:bCs/>
          <w:sz w:val="20"/>
          <w:szCs w:val="20"/>
        </w:rPr>
      </w:pPr>
      <w:r w:rsidRPr="43409186">
        <w:rPr>
          <w:rFonts w:ascii="Aptos" w:eastAsia="Aptos" w:hAnsi="Aptos" w:cs="Aptos"/>
          <w:bCs/>
          <w:sz w:val="20"/>
          <w:szCs w:val="20"/>
        </w:rPr>
        <w:t>LE MEURTRE COMMIS PAR UN BÉNÉFICIAIRE DU CAPITAL DÉCÈS OU FRAIS D’OBSÈQUES SUR LA PERSONNE DE L’ASSURÉ, DÈS LORS QUE CE BÉNÉFICIAIRE A ÉTÉ CONDAMNÉ, AUQUEL CAS AUCUNE SOMME N’EST DUE À CE BÉNÉFICIAIRE, LE CONTRAT PRODUISANT SES EFFETS À L’ÉGARD DES AUTRES BÉNÉFICIAIRES.</w:t>
      </w:r>
    </w:p>
    <w:p w14:paraId="69B471E7" w14:textId="5E700428" w:rsidR="43409186" w:rsidRDefault="43409186"/>
    <w:p w14:paraId="0E7CC483" w14:textId="11D34101" w:rsidR="78245338" w:rsidRDefault="78245338" w:rsidP="43409186">
      <w:pPr>
        <w:rPr>
          <w:rFonts w:eastAsia="Open Sans" w:cs="Open Sans"/>
        </w:rPr>
      </w:pPr>
      <w:r w:rsidRPr="43409186">
        <w:rPr>
          <w:rFonts w:ascii="Aptos" w:eastAsia="Aptos" w:hAnsi="Aptos" w:cs="Aptos"/>
          <w:b/>
          <w:bCs/>
          <w:sz w:val="20"/>
          <w:szCs w:val="20"/>
        </w:rPr>
        <w:t>EN CE QUI CONCERNE LA GARANTIE « CONGE DE LONGUE MALADIE ET CONGE DE GRAVE MALADIE » ET LA GARANTIE « INVALIDITE D’ORIGINE NON PROFESSIONNELLE », OUTRE LES EXCLUSIONS GÉNÉRALES PRÉCITÉES CI, SONT ÉGALEMENT EXCLUS LES CAS SUIVANTS :</w:t>
      </w:r>
    </w:p>
    <w:p w14:paraId="68DFB919" w14:textId="08413C2F" w:rsidR="43409186" w:rsidRDefault="43409186"/>
    <w:p w14:paraId="316D1605" w14:textId="26B3A78F" w:rsidR="78245338" w:rsidRDefault="78245338" w:rsidP="43409186">
      <w:pPr>
        <w:pStyle w:val="Paragraphedeliste"/>
        <w:shd w:val="clear" w:color="auto" w:fill="FFFFFF" w:themeFill="background2"/>
        <w:spacing w:after="0" w:line="257" w:lineRule="auto"/>
        <w:ind w:left="360" w:hanging="360"/>
        <w:jc w:val="both"/>
        <w:rPr>
          <w:rFonts w:ascii="Aptos" w:eastAsia="Aptos" w:hAnsi="Aptos" w:cs="Aptos"/>
          <w:bCs/>
          <w:sz w:val="20"/>
          <w:szCs w:val="20"/>
        </w:rPr>
      </w:pPr>
      <w:r w:rsidRPr="43409186">
        <w:rPr>
          <w:rFonts w:ascii="Aptos" w:eastAsia="Aptos" w:hAnsi="Aptos" w:cs="Aptos"/>
          <w:bCs/>
          <w:sz w:val="20"/>
          <w:szCs w:val="20"/>
        </w:rPr>
        <w:t>LES ACCIDENTS ET MALADIES QUI RESULTENT OU SONT LA CONSEQUENCE DU FAIT VOLONTAIRE DU MEMBRE PARTICIPANT ET CEUX QUI RESULTENT DE TENTATIVES DE SUICIDE OU MUTILATIONS VOLONTAIRES.</w:t>
      </w:r>
    </w:p>
    <w:p w14:paraId="287F88B9" w14:textId="5DBEA351" w:rsidR="43409186" w:rsidRDefault="43409186"/>
    <w:p w14:paraId="6C864EA3" w14:textId="22702B9E" w:rsidR="43409186" w:rsidRDefault="43409186"/>
    <w:p w14:paraId="33246222" w14:textId="53E24581" w:rsidR="43409186" w:rsidRDefault="43409186"/>
    <w:p w14:paraId="6B02F945" w14:textId="38AE8116" w:rsidR="00AF1A48" w:rsidRPr="007A4400" w:rsidRDefault="00D15B99" w:rsidP="43409186">
      <w:pPr>
        <w:pStyle w:val="Titre1"/>
        <w:spacing w:before="0" w:after="0"/>
        <w:rPr>
          <w:rFonts w:cs="Open Sans"/>
        </w:rPr>
      </w:pPr>
      <w:bookmarkStart w:id="61" w:name="_Toc2075877898"/>
      <w:bookmarkStart w:id="62" w:name="_Toc212038539"/>
      <w:r>
        <w:rPr>
          <w:rFonts w:cs="Open Sans"/>
        </w:rPr>
        <w:t>Puis-je adhérer au contrat s</w:t>
      </w:r>
      <w:r w:rsidR="611EAA11" w:rsidRPr="00DA6968">
        <w:rPr>
          <w:rFonts w:cs="Open Sans"/>
        </w:rPr>
        <w:t>i je suis retraité ?</w:t>
      </w:r>
      <w:bookmarkEnd w:id="61"/>
      <w:bookmarkEnd w:id="62"/>
    </w:p>
    <w:p w14:paraId="6C21C958" w14:textId="77777777" w:rsidR="00FB7B13" w:rsidRDefault="00FB7B13" w:rsidP="0069513C">
      <w:pPr>
        <w:spacing w:line="240" w:lineRule="auto"/>
        <w:jc w:val="both"/>
        <w:rPr>
          <w:rFonts w:cs="Open Sans"/>
        </w:rPr>
      </w:pPr>
    </w:p>
    <w:p w14:paraId="673629C8" w14:textId="77777777" w:rsidR="00474060" w:rsidRDefault="00474060" w:rsidP="0069513C">
      <w:pPr>
        <w:spacing w:line="240" w:lineRule="auto"/>
        <w:jc w:val="both"/>
        <w:rPr>
          <w:rFonts w:cs="Open Sans"/>
        </w:rPr>
      </w:pPr>
    </w:p>
    <w:p w14:paraId="23EDBE64" w14:textId="7B1CA635" w:rsidR="000E3DC0" w:rsidRPr="007A4400" w:rsidRDefault="76862037" w:rsidP="000E3DC0">
      <w:pPr>
        <w:pStyle w:val="Titre2"/>
        <w:spacing w:before="0" w:after="0"/>
      </w:pPr>
      <w:bookmarkStart w:id="63" w:name="_Toc1808710737"/>
      <w:bookmarkStart w:id="64" w:name="_Toc212038540"/>
      <w:r>
        <w:t>Je suis à la retraite, puis-je adhérer ?</w:t>
      </w:r>
      <w:bookmarkEnd w:id="63"/>
      <w:bookmarkEnd w:id="64"/>
    </w:p>
    <w:p w14:paraId="6264E0EB" w14:textId="5A0DE612" w:rsidR="43409186" w:rsidRDefault="43409186" w:rsidP="43409186">
      <w:pPr>
        <w:spacing w:line="240" w:lineRule="auto"/>
        <w:jc w:val="both"/>
        <w:rPr>
          <w:rFonts w:cs="Open Sans"/>
          <w:color w:val="8064A2" w:themeColor="accent4"/>
        </w:rPr>
      </w:pPr>
    </w:p>
    <w:p w14:paraId="136B7C34" w14:textId="6ACB1E1E" w:rsidR="000E3DC0" w:rsidRPr="00105273" w:rsidRDefault="7A92B56C" w:rsidP="43409186">
      <w:pPr>
        <w:spacing w:line="240" w:lineRule="auto"/>
        <w:jc w:val="both"/>
        <w:rPr>
          <w:rFonts w:cs="Open Sans"/>
        </w:rPr>
      </w:pPr>
      <w:r w:rsidRPr="43409186">
        <w:rPr>
          <w:rFonts w:cs="Open Sans"/>
        </w:rPr>
        <w:t>L’offre prévoyance, dans le cadre de la PSC ne concerne que les agents actifs.</w:t>
      </w:r>
    </w:p>
    <w:p w14:paraId="34B943E3" w14:textId="22762220" w:rsidR="00105273" w:rsidRPr="00105273" w:rsidRDefault="7A92B56C" w:rsidP="43409186">
      <w:pPr>
        <w:spacing w:line="240" w:lineRule="auto"/>
        <w:jc w:val="both"/>
        <w:rPr>
          <w:rFonts w:cs="Open Sans"/>
        </w:rPr>
      </w:pPr>
      <w:r w:rsidRPr="43409186">
        <w:rPr>
          <w:rFonts w:cs="Open Sans"/>
        </w:rPr>
        <w:t xml:space="preserve">Pour autant, si vous êtes retraité, vous pouvez prendre attache </w:t>
      </w:r>
      <w:r w:rsidR="004229C2">
        <w:rPr>
          <w:rFonts w:cs="Open Sans"/>
        </w:rPr>
        <w:t xml:space="preserve">avec </w:t>
      </w:r>
      <w:r w:rsidRPr="43409186">
        <w:rPr>
          <w:rFonts w:cs="Open Sans"/>
        </w:rPr>
        <w:t xml:space="preserve">la MGAS pour obtenir des informations sur des couvertures prévoyance en </w:t>
      </w:r>
      <w:r w:rsidR="004229C2">
        <w:rPr>
          <w:rFonts w:cs="Open Sans"/>
        </w:rPr>
        <w:t xml:space="preserve">rapport </w:t>
      </w:r>
      <w:r w:rsidRPr="43409186">
        <w:rPr>
          <w:rFonts w:cs="Open Sans"/>
        </w:rPr>
        <w:t>avec votre statut de retraité :</w:t>
      </w:r>
    </w:p>
    <w:p w14:paraId="57E716CB" w14:textId="77777777" w:rsidR="00105273" w:rsidRPr="00105273" w:rsidRDefault="00105273" w:rsidP="43409186">
      <w:pPr>
        <w:spacing w:line="240" w:lineRule="auto"/>
        <w:jc w:val="both"/>
        <w:rPr>
          <w:rFonts w:cs="Open Sans"/>
        </w:rPr>
      </w:pPr>
    </w:p>
    <w:p w14:paraId="72B021AA" w14:textId="2B9CA061" w:rsidR="00105273" w:rsidRPr="00105273" w:rsidRDefault="7A92B56C" w:rsidP="43409186">
      <w:pPr>
        <w:pStyle w:val="Paragraphedeliste"/>
        <w:spacing w:line="240" w:lineRule="auto"/>
        <w:jc w:val="both"/>
        <w:rPr>
          <w:rFonts w:cs="Open Sans"/>
        </w:rPr>
      </w:pPr>
      <w:r w:rsidRPr="43409186">
        <w:rPr>
          <w:rFonts w:cs="Open Sans"/>
        </w:rPr>
        <w:t>Prévoyance Dépendance</w:t>
      </w:r>
    </w:p>
    <w:p w14:paraId="443EAE67" w14:textId="173CD749" w:rsidR="00105273" w:rsidRPr="00105273" w:rsidRDefault="7A92B56C" w:rsidP="43409186">
      <w:pPr>
        <w:pStyle w:val="Paragraphedeliste"/>
        <w:spacing w:line="240" w:lineRule="auto"/>
        <w:jc w:val="both"/>
        <w:rPr>
          <w:rFonts w:cs="Open Sans"/>
        </w:rPr>
      </w:pPr>
      <w:r w:rsidRPr="43409186">
        <w:rPr>
          <w:rFonts w:cs="Open Sans"/>
        </w:rPr>
        <w:t>Prévoyance obsèques</w:t>
      </w:r>
    </w:p>
    <w:p w14:paraId="0A04551C" w14:textId="77777777" w:rsidR="00105273" w:rsidRDefault="00105273" w:rsidP="43409186">
      <w:pPr>
        <w:spacing w:line="240" w:lineRule="auto"/>
        <w:jc w:val="both"/>
        <w:rPr>
          <w:rFonts w:cs="Open Sans"/>
        </w:rPr>
      </w:pPr>
    </w:p>
    <w:p w14:paraId="6EDA3F9D" w14:textId="77777777" w:rsidR="00105273" w:rsidRDefault="00105273" w:rsidP="43409186">
      <w:pPr>
        <w:spacing w:line="240" w:lineRule="auto"/>
        <w:jc w:val="both"/>
        <w:rPr>
          <w:rFonts w:cs="Open Sans"/>
        </w:rPr>
      </w:pPr>
    </w:p>
    <w:p w14:paraId="7DD309D0" w14:textId="1FFD1FE0" w:rsidR="00105273" w:rsidRPr="009159BB" w:rsidRDefault="00105273" w:rsidP="43409186">
      <w:pPr>
        <w:jc w:val="both"/>
        <w:rPr>
          <w:rFonts w:cs="Open Sans"/>
        </w:rPr>
      </w:pPr>
      <w:r w:rsidRPr="009159BB">
        <w:rPr>
          <w:rFonts w:cs="Open Sans"/>
          <w:noProof/>
          <w:color w:val="8064A2" w:themeColor="accent4"/>
        </w:rPr>
        <w:drawing>
          <wp:anchor distT="0" distB="0" distL="114300" distR="114300" simplePos="0" relativeHeight="252119040" behindDoc="0" locked="0" layoutInCell="1" allowOverlap="1" wp14:anchorId="6EB74D91" wp14:editId="26528E12">
            <wp:simplePos x="0" y="0"/>
            <wp:positionH relativeFrom="column">
              <wp:posOffset>123190</wp:posOffset>
            </wp:positionH>
            <wp:positionV relativeFrom="paragraph">
              <wp:posOffset>4445</wp:posOffset>
            </wp:positionV>
            <wp:extent cx="193040" cy="193040"/>
            <wp:effectExtent l="0" t="0" r="0" b="0"/>
            <wp:wrapNone/>
            <wp:docPr id="726203470" name="Image 726203470" descr="Une image contenan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03470" name="Image 726203470" descr="Une image contenant conception&#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page">
              <wp14:pctWidth>0</wp14:pctWidth>
            </wp14:sizeRelH>
            <wp14:sizeRelV relativeFrom="page">
              <wp14:pctHeight>0</wp14:pctHeight>
            </wp14:sizeRelV>
          </wp:anchor>
        </w:drawing>
      </w:r>
      <w:r w:rsidRPr="009159BB">
        <w:rPr>
          <w:rFonts w:cs="Open Sans"/>
          <w:color w:val="8064A2" w:themeColor="accent4"/>
        </w:rPr>
        <w:tab/>
      </w:r>
      <w:r w:rsidR="7A92B56C" w:rsidRPr="43409186">
        <w:rPr>
          <w:rFonts w:cs="Open Sans"/>
        </w:rPr>
        <w:t>01 44 10 55 55 (n° non surtaxé), du lundi au vendredi de 8h30 à 17h</w:t>
      </w:r>
      <w:r w:rsidR="00E22FEB">
        <w:rPr>
          <w:rFonts w:cs="Open Sans"/>
        </w:rPr>
        <w:t>30</w:t>
      </w:r>
    </w:p>
    <w:p w14:paraId="242C6946" w14:textId="77777777" w:rsidR="00105273" w:rsidRPr="009159BB" w:rsidRDefault="00105273" w:rsidP="43409186">
      <w:pPr>
        <w:jc w:val="both"/>
        <w:rPr>
          <w:rFonts w:cs="Open Sans"/>
        </w:rPr>
      </w:pPr>
      <w:r w:rsidRPr="009159BB">
        <w:rPr>
          <w:rFonts w:cs="Open Sans"/>
          <w:noProof/>
          <w:color w:val="8064A2" w:themeColor="accent4"/>
        </w:rPr>
        <w:drawing>
          <wp:anchor distT="0" distB="0" distL="114300" distR="114300" simplePos="0" relativeHeight="252118016" behindDoc="0" locked="0" layoutInCell="1" allowOverlap="1" wp14:anchorId="50F36A17" wp14:editId="4821029C">
            <wp:simplePos x="0" y="0"/>
            <wp:positionH relativeFrom="column">
              <wp:posOffset>92710</wp:posOffset>
            </wp:positionH>
            <wp:positionV relativeFrom="paragraph">
              <wp:posOffset>123825</wp:posOffset>
            </wp:positionV>
            <wp:extent cx="213360" cy="213360"/>
            <wp:effectExtent l="0" t="0" r="0" b="0"/>
            <wp:wrapNone/>
            <wp:docPr id="1025031305" name="Image 1025031305" descr="Une image contenant cercle, Graphique,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31305" name="Image 1025031305" descr="Une image contenant cercle, Graphique, Police, symbol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page">
              <wp14:pctWidth>0</wp14:pctWidth>
            </wp14:sizeRelH>
            <wp14:sizeRelV relativeFrom="page">
              <wp14:pctHeight>0</wp14:pctHeight>
            </wp14:sizeRelV>
          </wp:anchor>
        </w:drawing>
      </w:r>
    </w:p>
    <w:p w14:paraId="56CF6DE2" w14:textId="77777777" w:rsidR="00105273" w:rsidRPr="009159BB" w:rsidRDefault="00105273" w:rsidP="43409186">
      <w:pPr>
        <w:jc w:val="both"/>
        <w:rPr>
          <w:rFonts w:cs="Open Sans"/>
        </w:rPr>
      </w:pPr>
      <w:r w:rsidRPr="009159BB">
        <w:rPr>
          <w:rFonts w:cs="Open Sans"/>
          <w:color w:val="8064A2" w:themeColor="accent4"/>
        </w:rPr>
        <w:tab/>
      </w:r>
      <w:r w:rsidR="7A92B56C" w:rsidRPr="43409186">
        <w:rPr>
          <w:rFonts w:cs="Open Sans"/>
        </w:rPr>
        <w:t>prospect@mgas.fr</w:t>
      </w:r>
    </w:p>
    <w:p w14:paraId="0DB0DE6E" w14:textId="77777777" w:rsidR="00105273" w:rsidRDefault="00105273" w:rsidP="43409186">
      <w:pPr>
        <w:spacing w:line="240" w:lineRule="auto"/>
        <w:jc w:val="both"/>
        <w:rPr>
          <w:rFonts w:cs="Open Sans"/>
        </w:rPr>
      </w:pPr>
    </w:p>
    <w:p w14:paraId="2F45E345" w14:textId="77777777" w:rsidR="00D15B99" w:rsidRDefault="00D15B99" w:rsidP="00D15B99">
      <w:pPr>
        <w:spacing w:line="240" w:lineRule="auto"/>
        <w:jc w:val="both"/>
        <w:rPr>
          <w:rFonts w:cs="Open Sans"/>
        </w:rPr>
      </w:pPr>
    </w:p>
    <w:p w14:paraId="272C9866" w14:textId="386E3D2C" w:rsidR="00D15B99" w:rsidRDefault="00D15B99" w:rsidP="00D15B99">
      <w:pPr>
        <w:pStyle w:val="Titre2"/>
      </w:pPr>
      <w:bookmarkStart w:id="65" w:name="_Toc212038541"/>
      <w:r>
        <w:t>Je pars à la retraite, qu’est-ce qu’il advient de mon contrat ?</w:t>
      </w:r>
      <w:bookmarkEnd w:id="65"/>
    </w:p>
    <w:p w14:paraId="26A76713" w14:textId="77777777" w:rsidR="00D15B99" w:rsidRDefault="00D15B99" w:rsidP="00D15B99">
      <w:pPr>
        <w:spacing w:line="240" w:lineRule="auto"/>
        <w:jc w:val="both"/>
        <w:rPr>
          <w:rFonts w:cs="Open Sans"/>
        </w:rPr>
      </w:pPr>
      <w:r w:rsidRPr="43409186">
        <w:rPr>
          <w:rFonts w:cs="Open Sans"/>
        </w:rPr>
        <w:t>L’offre prévoyance, dans le cadre de la PSC ne concerne que les agents actifs.</w:t>
      </w:r>
    </w:p>
    <w:p w14:paraId="3C5290AF" w14:textId="55118218" w:rsidR="00D15B99" w:rsidRDefault="00D15B99" w:rsidP="00D15B99">
      <w:pPr>
        <w:spacing w:line="240" w:lineRule="auto"/>
        <w:jc w:val="both"/>
        <w:rPr>
          <w:rFonts w:cs="Open Sans"/>
        </w:rPr>
      </w:pPr>
      <w:r>
        <w:rPr>
          <w:rFonts w:cs="Open Sans"/>
        </w:rPr>
        <w:t>Si vous partez à la retraite, il faudra l’indiquer à la MGAS afin que votre contrat soit résilié</w:t>
      </w:r>
      <w:r w:rsidR="003F17FE">
        <w:rPr>
          <w:rFonts w:cs="Open Sans"/>
        </w:rPr>
        <w:t xml:space="preserve"> le dernier jour de travail avant votre départ</w:t>
      </w:r>
      <w:r w:rsidR="009D6288">
        <w:rPr>
          <w:rFonts w:cs="Open Sans"/>
        </w:rPr>
        <w:t xml:space="preserve"> et adresser l’arrêté de mise en retraite.</w:t>
      </w:r>
    </w:p>
    <w:p w14:paraId="0D841115" w14:textId="7AE854A7" w:rsidR="00D15B99" w:rsidRDefault="00D15B99" w:rsidP="00D15B99">
      <w:pPr>
        <w:spacing w:line="240" w:lineRule="auto"/>
        <w:jc w:val="both"/>
        <w:rPr>
          <w:rFonts w:cs="Open Sans"/>
        </w:rPr>
      </w:pPr>
      <w:r>
        <w:rPr>
          <w:rFonts w:cs="Open Sans"/>
        </w:rPr>
        <w:t>Si vous disposez d’un contrat optionnel individuel ou obsèques, vos contrats resteront actifs à la retraite.</w:t>
      </w:r>
    </w:p>
    <w:p w14:paraId="4FA0FECE" w14:textId="77777777" w:rsidR="003F17FE" w:rsidRDefault="003F17FE" w:rsidP="00D15B99">
      <w:pPr>
        <w:spacing w:line="240" w:lineRule="auto"/>
        <w:jc w:val="both"/>
        <w:rPr>
          <w:rFonts w:cs="Open Sans"/>
        </w:rPr>
      </w:pPr>
    </w:p>
    <w:p w14:paraId="59A7EBA2" w14:textId="77777777" w:rsidR="003F17FE" w:rsidRDefault="003F17FE" w:rsidP="00D15B99">
      <w:pPr>
        <w:spacing w:line="240" w:lineRule="auto"/>
        <w:jc w:val="both"/>
        <w:rPr>
          <w:rFonts w:cs="Open Sans"/>
        </w:rPr>
      </w:pPr>
    </w:p>
    <w:p w14:paraId="2C2501B3" w14:textId="77777777" w:rsidR="003F17FE" w:rsidRDefault="003F17FE" w:rsidP="00D15B99">
      <w:pPr>
        <w:spacing w:line="240" w:lineRule="auto"/>
        <w:jc w:val="both"/>
        <w:rPr>
          <w:rFonts w:cs="Open Sans"/>
        </w:rPr>
      </w:pPr>
    </w:p>
    <w:p w14:paraId="1377B784" w14:textId="77777777" w:rsidR="003F17FE" w:rsidRDefault="003F17FE" w:rsidP="00D15B99">
      <w:pPr>
        <w:spacing w:line="240" w:lineRule="auto"/>
        <w:jc w:val="both"/>
        <w:rPr>
          <w:rFonts w:cs="Open Sans"/>
        </w:rPr>
      </w:pPr>
    </w:p>
    <w:p w14:paraId="4FA97AD3" w14:textId="77777777" w:rsidR="00D15B99" w:rsidRDefault="00D15B99" w:rsidP="00D15B99">
      <w:pPr>
        <w:spacing w:line="240" w:lineRule="auto"/>
        <w:jc w:val="both"/>
        <w:rPr>
          <w:rFonts w:cs="Open Sans"/>
        </w:rPr>
      </w:pPr>
    </w:p>
    <w:p w14:paraId="6AC384B2" w14:textId="7F143FC4" w:rsidR="00AF1A48" w:rsidRPr="007A4400" w:rsidRDefault="611EAA11" w:rsidP="43409186">
      <w:pPr>
        <w:pStyle w:val="Titre1"/>
        <w:spacing w:before="0" w:after="0"/>
        <w:rPr>
          <w:rFonts w:cs="Open Sans"/>
        </w:rPr>
      </w:pPr>
      <w:bookmarkStart w:id="66" w:name="_Toc1725785637"/>
      <w:bookmarkStart w:id="67" w:name="_Toc212038542"/>
      <w:r w:rsidRPr="00DA6968">
        <w:rPr>
          <w:rFonts w:cs="Open Sans"/>
        </w:rPr>
        <w:lastRenderedPageBreak/>
        <w:t>Com</w:t>
      </w:r>
      <w:r w:rsidRPr="00DA6968">
        <w:rPr>
          <w:rFonts w:cs="Open Sans"/>
          <w:color w:val="03A6AE"/>
        </w:rPr>
        <w:t xml:space="preserve">ment adhérer à l’offre </w:t>
      </w:r>
      <w:r w:rsidR="7A92B56C" w:rsidRPr="00DA6968">
        <w:rPr>
          <w:rFonts w:cs="Open Sans"/>
          <w:color w:val="03A6AE"/>
        </w:rPr>
        <w:t xml:space="preserve">PSC </w:t>
      </w:r>
      <w:r w:rsidRPr="00DA6968">
        <w:rPr>
          <w:rFonts w:cs="Open Sans"/>
          <w:color w:val="03A6AE"/>
        </w:rPr>
        <w:t>DGAC</w:t>
      </w:r>
      <w:r w:rsidR="482CBB05" w:rsidRPr="00DA6968">
        <w:rPr>
          <w:rFonts w:cs="Open Sans"/>
          <w:color w:val="03A6AE"/>
        </w:rPr>
        <w:t xml:space="preserve"> Prévoyance</w:t>
      </w:r>
      <w:r w:rsidRPr="00DA6968">
        <w:rPr>
          <w:rFonts w:cs="Open Sans"/>
          <w:color w:val="03A6AE"/>
        </w:rPr>
        <w:t xml:space="preserve"> ?</w:t>
      </w:r>
      <w:bookmarkEnd w:id="66"/>
      <w:bookmarkEnd w:id="67"/>
    </w:p>
    <w:p w14:paraId="69C6879D" w14:textId="77777777" w:rsidR="00AF1A48" w:rsidRDefault="00AF1A48" w:rsidP="00AF1A48">
      <w:pPr>
        <w:jc w:val="both"/>
        <w:rPr>
          <w:rFonts w:cs="Open Sans"/>
        </w:rPr>
      </w:pPr>
    </w:p>
    <w:p w14:paraId="779AE922" w14:textId="74BA5C98" w:rsidR="008C4E9C" w:rsidRPr="00AF1A48" w:rsidRDefault="008C4E9C" w:rsidP="00AF1A48">
      <w:pPr>
        <w:jc w:val="both"/>
        <w:rPr>
          <w:rFonts w:cs="Open Sans"/>
        </w:rPr>
      </w:pPr>
    </w:p>
    <w:p w14:paraId="004D81E8" w14:textId="4B528589" w:rsidR="00AF1A48" w:rsidRPr="007A4400" w:rsidRDefault="611EAA11" w:rsidP="00AF1A48">
      <w:pPr>
        <w:pStyle w:val="Titre2"/>
        <w:spacing w:before="0" w:after="0"/>
      </w:pPr>
      <w:bookmarkStart w:id="68" w:name="_Toc1202717595"/>
      <w:bookmarkStart w:id="69" w:name="_Toc212038543"/>
      <w:r>
        <w:t>Comment faire pour obtenir un</w:t>
      </w:r>
      <w:r w:rsidR="2CCC58E6">
        <w:t>e étude tarifaire</w:t>
      </w:r>
      <w:r>
        <w:t xml:space="preserve"> et adhérer ?</w:t>
      </w:r>
      <w:bookmarkEnd w:id="68"/>
      <w:bookmarkEnd w:id="69"/>
    </w:p>
    <w:p w14:paraId="387D5C07" w14:textId="77777777" w:rsidR="00AF1A48" w:rsidRDefault="00AF1A48" w:rsidP="00AF1A48">
      <w:pPr>
        <w:spacing w:line="240" w:lineRule="auto"/>
        <w:rPr>
          <w:rFonts w:cs="Open Sans"/>
        </w:rPr>
      </w:pPr>
    </w:p>
    <w:p w14:paraId="5F55DA07" w14:textId="7028EC13" w:rsidR="004C1414" w:rsidRPr="004C1414" w:rsidRDefault="598E35EA" w:rsidP="43409186">
      <w:pPr>
        <w:jc w:val="both"/>
        <w:rPr>
          <w:rFonts w:cs="Open Sans"/>
        </w:rPr>
      </w:pPr>
      <w:r w:rsidRPr="43409186">
        <w:rPr>
          <w:rFonts w:cs="Open Sans"/>
        </w:rPr>
        <w:t xml:space="preserve">Vous pouvez réaliser votre </w:t>
      </w:r>
      <w:r w:rsidR="2A8F4611" w:rsidRPr="43409186">
        <w:rPr>
          <w:rFonts w:cs="Open Sans"/>
        </w:rPr>
        <w:t>étude tarifaire</w:t>
      </w:r>
      <w:r w:rsidRPr="43409186">
        <w:rPr>
          <w:rFonts w:cs="Open Sans"/>
        </w:rPr>
        <w:t xml:space="preserve"> et votre affiliation en toute autonomie depuis un ordinateur ou un mobile.</w:t>
      </w:r>
    </w:p>
    <w:p w14:paraId="3EC2A554" w14:textId="77777777" w:rsidR="004C1414" w:rsidRPr="004C1414" w:rsidRDefault="004C1414" w:rsidP="43409186">
      <w:pPr>
        <w:jc w:val="both"/>
        <w:rPr>
          <w:rFonts w:cs="Open Sans"/>
        </w:rPr>
      </w:pPr>
    </w:p>
    <w:p w14:paraId="4E27028B" w14:textId="019BCA4A" w:rsidR="004C1414" w:rsidRPr="004C1414" w:rsidRDefault="598E35EA" w:rsidP="43409186">
      <w:pPr>
        <w:jc w:val="both"/>
        <w:rPr>
          <w:rFonts w:cs="Open Sans"/>
        </w:rPr>
      </w:pPr>
      <w:r w:rsidRPr="43409186">
        <w:rPr>
          <w:rFonts w:cs="Open Sans"/>
        </w:rPr>
        <w:t xml:space="preserve">Il </w:t>
      </w:r>
      <w:r w:rsidR="2397F9E2" w:rsidRPr="43409186">
        <w:rPr>
          <w:rFonts w:cs="Open Sans"/>
        </w:rPr>
        <w:t xml:space="preserve">vous </w:t>
      </w:r>
      <w:r w:rsidRPr="43409186">
        <w:rPr>
          <w:rFonts w:cs="Open Sans"/>
        </w:rPr>
        <w:t>suffit de flasher le QR Code ou de vous connecter sur le lien suivant :</w:t>
      </w:r>
    </w:p>
    <w:p w14:paraId="375831D1" w14:textId="1362B2D7" w:rsidR="004C1414" w:rsidRPr="004C1414" w:rsidRDefault="17C28ACD" w:rsidP="43409186">
      <w:pPr>
        <w:jc w:val="both"/>
        <w:rPr>
          <w:rFonts w:cs="Open Sans"/>
          <w:highlight w:val="yellow"/>
        </w:rPr>
      </w:pPr>
      <w:r w:rsidRPr="43409186">
        <w:rPr>
          <w:rFonts w:cs="Open Sans"/>
          <w:highlight w:val="yellow"/>
        </w:rPr>
        <w:t>[A compléter]</w:t>
      </w:r>
    </w:p>
    <w:p w14:paraId="1A2BB998" w14:textId="4AD8150B" w:rsidR="004C1414" w:rsidRPr="004C1414" w:rsidRDefault="598E35EA" w:rsidP="43409186">
      <w:pPr>
        <w:jc w:val="both"/>
        <w:rPr>
          <w:rFonts w:cs="Open Sans"/>
        </w:rPr>
      </w:pPr>
      <w:r w:rsidRPr="43409186">
        <w:rPr>
          <w:rFonts w:cs="Open Sans"/>
        </w:rPr>
        <w:t>XXXXXXXXX QR Code</w:t>
      </w:r>
    </w:p>
    <w:p w14:paraId="023E1EA0" w14:textId="4A353C62" w:rsidR="004C1414" w:rsidRPr="004C1414" w:rsidRDefault="598E35EA" w:rsidP="43409186">
      <w:pPr>
        <w:jc w:val="both"/>
        <w:rPr>
          <w:rFonts w:cs="Open Sans"/>
        </w:rPr>
      </w:pPr>
      <w:r w:rsidRPr="43409186">
        <w:rPr>
          <w:rFonts w:cs="Open Sans"/>
        </w:rPr>
        <w:t>XXXXXXXXX Lien</w:t>
      </w:r>
    </w:p>
    <w:p w14:paraId="1A266244" w14:textId="77777777" w:rsidR="004C1414" w:rsidRPr="004C1414" w:rsidRDefault="004C1414" w:rsidP="00AF1A48">
      <w:pPr>
        <w:jc w:val="both"/>
        <w:rPr>
          <w:rFonts w:cs="Open Sans"/>
          <w:color w:val="8064A2" w:themeColor="accent4"/>
        </w:rPr>
      </w:pPr>
    </w:p>
    <w:p w14:paraId="5412C3E2" w14:textId="77777777" w:rsidR="004C1414" w:rsidRPr="004C1414" w:rsidRDefault="004C1414" w:rsidP="43409186">
      <w:pPr>
        <w:jc w:val="both"/>
        <w:rPr>
          <w:rFonts w:cs="Open Sans"/>
        </w:rPr>
      </w:pPr>
    </w:p>
    <w:p w14:paraId="261A9EDD" w14:textId="67D6A133" w:rsidR="004C1414" w:rsidRPr="004C1414" w:rsidRDefault="598E35EA" w:rsidP="43409186">
      <w:pPr>
        <w:jc w:val="both"/>
        <w:rPr>
          <w:rFonts w:cs="Open Sans"/>
        </w:rPr>
      </w:pPr>
      <w:r w:rsidRPr="43409186">
        <w:rPr>
          <w:rFonts w:cs="Open Sans"/>
        </w:rPr>
        <w:t>Vous pouvez également demander l’assistance d’un conseiller :</w:t>
      </w:r>
    </w:p>
    <w:p w14:paraId="41364505" w14:textId="77777777" w:rsidR="00AF1A48" w:rsidRPr="004C1414" w:rsidRDefault="00AF1A48" w:rsidP="43409186">
      <w:pPr>
        <w:spacing w:line="240" w:lineRule="auto"/>
        <w:rPr>
          <w:rFonts w:cs="Open Sans"/>
        </w:rPr>
      </w:pPr>
      <w:r w:rsidRPr="004C1414">
        <w:rPr>
          <w:rFonts w:cs="Open Sans"/>
          <w:noProof/>
          <w:color w:val="8064A2" w:themeColor="accent4"/>
        </w:rPr>
        <w:drawing>
          <wp:anchor distT="0" distB="0" distL="114300" distR="114300" simplePos="0" relativeHeight="252100608" behindDoc="0" locked="0" layoutInCell="1" allowOverlap="1" wp14:anchorId="316AF906" wp14:editId="6FE02641">
            <wp:simplePos x="0" y="0"/>
            <wp:positionH relativeFrom="column">
              <wp:posOffset>93345</wp:posOffset>
            </wp:positionH>
            <wp:positionV relativeFrom="paragraph">
              <wp:posOffset>124460</wp:posOffset>
            </wp:positionV>
            <wp:extent cx="193040" cy="19304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3.png"/>
                    <pic:cNvPicPr/>
                  </pic:nvPicPr>
                  <pic:blipFill>
                    <a:blip r:embed="rId9">
                      <a:extLst>
                        <a:ext uri="{28A0092B-C50C-407E-A947-70E740481C1C}">
                          <a14:useLocalDpi xmlns:a14="http://schemas.microsoft.com/office/drawing/2010/main" val="0"/>
                        </a:ext>
                      </a:extLst>
                    </a:blip>
                    <a:stretch>
                      <a:fillRect/>
                    </a:stretch>
                  </pic:blipFill>
                  <pic:spPr>
                    <a:xfrm>
                      <a:off x="0" y="0"/>
                      <a:ext cx="193040" cy="193040"/>
                    </a:xfrm>
                    <a:prstGeom prst="rect">
                      <a:avLst/>
                    </a:prstGeom>
                  </pic:spPr>
                </pic:pic>
              </a:graphicData>
            </a:graphic>
            <wp14:sizeRelH relativeFrom="page">
              <wp14:pctWidth>0</wp14:pctWidth>
            </wp14:sizeRelH>
            <wp14:sizeRelV relativeFrom="page">
              <wp14:pctHeight>0</wp14:pctHeight>
            </wp14:sizeRelV>
          </wp:anchor>
        </w:drawing>
      </w:r>
    </w:p>
    <w:p w14:paraId="5A02B30C" w14:textId="62252661" w:rsidR="00AF1A48" w:rsidRPr="004C1414" w:rsidRDefault="00AF1A48" w:rsidP="43409186">
      <w:pPr>
        <w:jc w:val="both"/>
        <w:rPr>
          <w:rFonts w:cs="Open Sans"/>
        </w:rPr>
      </w:pPr>
      <w:r w:rsidRPr="004C1414">
        <w:rPr>
          <w:rFonts w:cs="Open Sans"/>
          <w:color w:val="8064A2" w:themeColor="accent4"/>
        </w:rPr>
        <w:tab/>
      </w:r>
      <w:r w:rsidR="611EAA11" w:rsidRPr="43409186">
        <w:rPr>
          <w:rFonts w:cs="Open Sans"/>
        </w:rPr>
        <w:t>01 44 10 55 55 (n° non surtaxé), du lundi au vendredi de 8h30 à 17h</w:t>
      </w:r>
      <w:r w:rsidR="00E018D8">
        <w:rPr>
          <w:rFonts w:cs="Open Sans"/>
        </w:rPr>
        <w:t>30</w:t>
      </w:r>
    </w:p>
    <w:p w14:paraId="349BB238" w14:textId="77777777" w:rsidR="00AF1A48" w:rsidRPr="004C1414" w:rsidRDefault="00AF1A48" w:rsidP="43409186">
      <w:pPr>
        <w:jc w:val="both"/>
        <w:rPr>
          <w:rFonts w:cs="Open Sans"/>
        </w:rPr>
      </w:pPr>
      <w:r w:rsidRPr="004C1414">
        <w:rPr>
          <w:rFonts w:cs="Open Sans"/>
          <w:noProof/>
          <w:color w:val="8064A2" w:themeColor="accent4"/>
        </w:rPr>
        <w:drawing>
          <wp:anchor distT="0" distB="0" distL="114300" distR="114300" simplePos="0" relativeHeight="252099584" behindDoc="0" locked="0" layoutInCell="1" allowOverlap="1" wp14:anchorId="05288BF8" wp14:editId="7F8E6269">
            <wp:simplePos x="0" y="0"/>
            <wp:positionH relativeFrom="column">
              <wp:posOffset>92710</wp:posOffset>
            </wp:positionH>
            <wp:positionV relativeFrom="paragraph">
              <wp:posOffset>123825</wp:posOffset>
            </wp:positionV>
            <wp:extent cx="213360" cy="21336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 n°57.png"/>
                    <pic:cNvPicPr/>
                  </pic:nvPicPr>
                  <pic:blipFill>
                    <a:blip r:embed="rId10">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page">
              <wp14:pctWidth>0</wp14:pctWidth>
            </wp14:sizeRelH>
            <wp14:sizeRelV relativeFrom="page">
              <wp14:pctHeight>0</wp14:pctHeight>
            </wp14:sizeRelV>
          </wp:anchor>
        </w:drawing>
      </w:r>
    </w:p>
    <w:p w14:paraId="5410E689" w14:textId="77777777" w:rsidR="00AF1A48" w:rsidRPr="004C1414" w:rsidRDefault="00AF1A48" w:rsidP="43409186">
      <w:pPr>
        <w:jc w:val="both"/>
        <w:rPr>
          <w:rFonts w:cs="Open Sans"/>
        </w:rPr>
      </w:pPr>
      <w:r w:rsidRPr="004C1414">
        <w:rPr>
          <w:rFonts w:cs="Open Sans"/>
          <w:color w:val="8064A2" w:themeColor="accent4"/>
        </w:rPr>
        <w:tab/>
      </w:r>
      <w:r w:rsidR="0BEDDDF4" w:rsidRPr="43409186">
        <w:rPr>
          <w:rFonts w:cs="Open Sans"/>
        </w:rPr>
        <w:t>prospect</w:t>
      </w:r>
      <w:r w:rsidR="611EAA11" w:rsidRPr="43409186">
        <w:rPr>
          <w:rFonts w:cs="Open Sans"/>
        </w:rPr>
        <w:t>@mgas.fr</w:t>
      </w:r>
    </w:p>
    <w:p w14:paraId="2768E798" w14:textId="77777777" w:rsidR="00AF1A48" w:rsidRPr="004C1414" w:rsidRDefault="00AF1A48" w:rsidP="43409186">
      <w:pPr>
        <w:jc w:val="both"/>
        <w:rPr>
          <w:rFonts w:cs="Open Sans"/>
        </w:rPr>
      </w:pPr>
    </w:p>
    <w:p w14:paraId="62610121" w14:textId="77777777" w:rsidR="004C1414" w:rsidRPr="004C1414" w:rsidRDefault="004C1414" w:rsidP="43409186">
      <w:pPr>
        <w:jc w:val="both"/>
        <w:rPr>
          <w:rFonts w:cs="Open Sans"/>
        </w:rPr>
      </w:pPr>
    </w:p>
    <w:p w14:paraId="7E89732E" w14:textId="707A7F6A" w:rsidR="00AF1A48" w:rsidRPr="004C1414" w:rsidRDefault="611EAA11" w:rsidP="43409186">
      <w:pPr>
        <w:jc w:val="both"/>
        <w:rPr>
          <w:rFonts w:cs="Open Sans"/>
          <w:b/>
          <w:bCs/>
        </w:rPr>
      </w:pPr>
      <w:r w:rsidRPr="43409186">
        <w:rPr>
          <w:rFonts w:cs="Open Sans"/>
          <w:b/>
          <w:bCs/>
        </w:rPr>
        <w:t>Les éléments nécessaires pour la réalisation d</w:t>
      </w:r>
      <w:r w:rsidR="05F64D22" w:rsidRPr="43409186">
        <w:rPr>
          <w:rFonts w:cs="Open Sans"/>
          <w:b/>
          <w:bCs/>
        </w:rPr>
        <w:t>e votre</w:t>
      </w:r>
      <w:r w:rsidRPr="43409186">
        <w:rPr>
          <w:rFonts w:cs="Open Sans"/>
          <w:b/>
          <w:bCs/>
        </w:rPr>
        <w:t xml:space="preserve"> </w:t>
      </w:r>
      <w:r w:rsidR="79DCA838" w:rsidRPr="43409186">
        <w:rPr>
          <w:rFonts w:cs="Open Sans"/>
          <w:b/>
          <w:bCs/>
        </w:rPr>
        <w:t>étude tarifaire</w:t>
      </w:r>
      <w:r w:rsidRPr="43409186">
        <w:rPr>
          <w:rFonts w:cs="Open Sans"/>
          <w:b/>
          <w:bCs/>
        </w:rPr>
        <w:t xml:space="preserve"> sont : </w:t>
      </w:r>
    </w:p>
    <w:p w14:paraId="7A14980E" w14:textId="4AF55BB8" w:rsidR="00AF1A48" w:rsidRPr="004C1414" w:rsidRDefault="611EAA11" w:rsidP="00D15B99">
      <w:pPr>
        <w:pStyle w:val="Paragraphedeliste"/>
        <w:numPr>
          <w:ilvl w:val="0"/>
          <w:numId w:val="32"/>
        </w:numPr>
        <w:tabs>
          <w:tab w:val="clear" w:pos="709"/>
          <w:tab w:val="num" w:pos="426"/>
        </w:tabs>
        <w:jc w:val="both"/>
        <w:rPr>
          <w:rFonts w:cs="Open Sans"/>
          <w:b w:val="0"/>
        </w:rPr>
      </w:pPr>
      <w:r w:rsidRPr="43409186">
        <w:rPr>
          <w:rFonts w:cs="Open Sans"/>
          <w:b w:val="0"/>
        </w:rPr>
        <w:t xml:space="preserve">Nom, prénom </w:t>
      </w:r>
    </w:p>
    <w:p w14:paraId="031A441B" w14:textId="67252E3D" w:rsidR="00AF1A48" w:rsidRPr="004C1414" w:rsidRDefault="611EAA11" w:rsidP="00D15B99">
      <w:pPr>
        <w:pStyle w:val="Paragraphedeliste"/>
        <w:numPr>
          <w:ilvl w:val="0"/>
          <w:numId w:val="32"/>
        </w:numPr>
        <w:tabs>
          <w:tab w:val="clear" w:pos="709"/>
          <w:tab w:val="num" w:pos="426"/>
        </w:tabs>
        <w:jc w:val="both"/>
        <w:rPr>
          <w:rFonts w:cs="Open Sans"/>
          <w:b w:val="0"/>
        </w:rPr>
      </w:pPr>
      <w:r w:rsidRPr="43409186">
        <w:rPr>
          <w:rFonts w:cs="Open Sans"/>
          <w:b w:val="0"/>
        </w:rPr>
        <w:t>Date de naissance</w:t>
      </w:r>
    </w:p>
    <w:p w14:paraId="65A7D9BD" w14:textId="1302CECC" w:rsidR="004C1414" w:rsidRPr="004C1414" w:rsidRDefault="4B24DE63" w:rsidP="00D15B99">
      <w:pPr>
        <w:pStyle w:val="Paragraphedeliste"/>
        <w:numPr>
          <w:ilvl w:val="0"/>
          <w:numId w:val="32"/>
        </w:numPr>
        <w:tabs>
          <w:tab w:val="clear" w:pos="709"/>
          <w:tab w:val="num" w:pos="426"/>
        </w:tabs>
        <w:jc w:val="both"/>
        <w:rPr>
          <w:rFonts w:cs="Open Sans"/>
          <w:b w:val="0"/>
        </w:rPr>
      </w:pPr>
      <w:r w:rsidRPr="43409186">
        <w:rPr>
          <w:rFonts w:cs="Open Sans"/>
          <w:b w:val="0"/>
        </w:rPr>
        <w:t>Courriel</w:t>
      </w:r>
      <w:r w:rsidR="598E35EA" w:rsidRPr="43409186">
        <w:rPr>
          <w:rFonts w:cs="Open Sans"/>
          <w:b w:val="0"/>
        </w:rPr>
        <w:t xml:space="preserve"> </w:t>
      </w:r>
    </w:p>
    <w:p w14:paraId="333E259F" w14:textId="7688ACA7" w:rsidR="004C1414" w:rsidRPr="004C1414" w:rsidRDefault="598E35EA" w:rsidP="00D15B99">
      <w:pPr>
        <w:pStyle w:val="Paragraphedeliste"/>
        <w:numPr>
          <w:ilvl w:val="0"/>
          <w:numId w:val="32"/>
        </w:numPr>
        <w:tabs>
          <w:tab w:val="clear" w:pos="709"/>
          <w:tab w:val="num" w:pos="426"/>
        </w:tabs>
        <w:jc w:val="both"/>
        <w:rPr>
          <w:rFonts w:cs="Open Sans"/>
          <w:b w:val="0"/>
        </w:rPr>
      </w:pPr>
      <w:r w:rsidRPr="43409186">
        <w:rPr>
          <w:rFonts w:cs="Open Sans"/>
          <w:b w:val="0"/>
        </w:rPr>
        <w:t xml:space="preserve">Téléphone </w:t>
      </w:r>
    </w:p>
    <w:p w14:paraId="0C649231" w14:textId="74B500F6" w:rsidR="00AF1A48" w:rsidRPr="004C1414" w:rsidRDefault="18ECC6E5" w:rsidP="00D15B99">
      <w:pPr>
        <w:pStyle w:val="Paragraphedeliste"/>
        <w:numPr>
          <w:ilvl w:val="0"/>
          <w:numId w:val="32"/>
        </w:numPr>
        <w:tabs>
          <w:tab w:val="clear" w:pos="709"/>
          <w:tab w:val="num" w:pos="426"/>
        </w:tabs>
        <w:jc w:val="both"/>
        <w:rPr>
          <w:rFonts w:cs="Open Sans"/>
          <w:b w:val="0"/>
        </w:rPr>
      </w:pPr>
      <w:r w:rsidRPr="43409186">
        <w:rPr>
          <w:rFonts w:cs="Open Sans"/>
          <w:b w:val="0"/>
        </w:rPr>
        <w:t xml:space="preserve">Rémunération mensuelle brute </w:t>
      </w:r>
      <w:r w:rsidR="611EAA11" w:rsidRPr="43409186">
        <w:rPr>
          <w:rFonts w:cs="Open Sans"/>
          <w:b w:val="0"/>
        </w:rPr>
        <w:t>(TIB, NBI, Primes)</w:t>
      </w:r>
      <w:r w:rsidR="7E8521D3" w:rsidRPr="43409186">
        <w:rPr>
          <w:rFonts w:cs="Open Sans"/>
          <w:b w:val="0"/>
        </w:rPr>
        <w:t>.</w:t>
      </w:r>
    </w:p>
    <w:p w14:paraId="3DFDF1CB" w14:textId="314D03AF" w:rsidR="1108C552" w:rsidRDefault="1108C552" w:rsidP="00D15B99">
      <w:pPr>
        <w:pStyle w:val="Paragraphedeliste"/>
        <w:numPr>
          <w:ilvl w:val="0"/>
          <w:numId w:val="32"/>
        </w:numPr>
        <w:tabs>
          <w:tab w:val="clear" w:pos="709"/>
          <w:tab w:val="num" w:pos="426"/>
        </w:tabs>
        <w:jc w:val="both"/>
        <w:rPr>
          <w:rFonts w:cs="Open Sans"/>
          <w:b w:val="0"/>
        </w:rPr>
      </w:pPr>
      <w:r w:rsidRPr="43409186">
        <w:rPr>
          <w:rFonts w:cs="Open Sans"/>
          <w:b w:val="0"/>
        </w:rPr>
        <w:t>Catégorie</w:t>
      </w:r>
      <w:r w:rsidR="1C79938D" w:rsidRPr="43409186">
        <w:rPr>
          <w:rFonts w:cs="Open Sans"/>
          <w:b w:val="0"/>
        </w:rPr>
        <w:t xml:space="preserve"> (parmi la liste suivante)</w:t>
      </w:r>
    </w:p>
    <w:p w14:paraId="5B754CEF" w14:textId="3374FC9A" w:rsidR="1C79938D" w:rsidRDefault="1C79938D" w:rsidP="00D15B99">
      <w:pPr>
        <w:pStyle w:val="Paragraphedeliste"/>
        <w:numPr>
          <w:ilvl w:val="0"/>
          <w:numId w:val="33"/>
        </w:numPr>
        <w:tabs>
          <w:tab w:val="clear" w:pos="1275"/>
          <w:tab w:val="num" w:pos="851"/>
        </w:tabs>
        <w:jc w:val="both"/>
        <w:rPr>
          <w:rFonts w:eastAsia="Open Sans" w:cs="Open Sans"/>
          <w:b w:val="0"/>
        </w:rPr>
      </w:pPr>
      <w:r w:rsidRPr="43409186">
        <w:rPr>
          <w:rFonts w:eastAsia="Open Sans" w:cs="Open Sans"/>
          <w:b w:val="0"/>
        </w:rPr>
        <w:t>ICNA</w:t>
      </w:r>
    </w:p>
    <w:p w14:paraId="62AFB94F" w14:textId="6074018B" w:rsidR="1C79938D" w:rsidRDefault="1C79938D" w:rsidP="00D15B99">
      <w:pPr>
        <w:pStyle w:val="Paragraphedeliste"/>
        <w:numPr>
          <w:ilvl w:val="0"/>
          <w:numId w:val="33"/>
        </w:numPr>
        <w:tabs>
          <w:tab w:val="clear" w:pos="1275"/>
          <w:tab w:val="num" w:pos="851"/>
        </w:tabs>
        <w:spacing w:after="0"/>
        <w:rPr>
          <w:rFonts w:eastAsia="Open Sans" w:cs="Open Sans"/>
          <w:b w:val="0"/>
        </w:rPr>
      </w:pPr>
      <w:r w:rsidRPr="43409186">
        <w:rPr>
          <w:rFonts w:eastAsia="Open Sans" w:cs="Open Sans"/>
          <w:b w:val="0"/>
        </w:rPr>
        <w:t>Autres corps techniques (IEEAC, IESSA, TSEEAC)</w:t>
      </w:r>
    </w:p>
    <w:p w14:paraId="0B99B797" w14:textId="029A3A03" w:rsidR="1C79938D" w:rsidRDefault="1C79938D" w:rsidP="00D15B99">
      <w:pPr>
        <w:pStyle w:val="Paragraphedeliste"/>
        <w:numPr>
          <w:ilvl w:val="0"/>
          <w:numId w:val="33"/>
        </w:numPr>
        <w:tabs>
          <w:tab w:val="clear" w:pos="1275"/>
          <w:tab w:val="num" w:pos="851"/>
        </w:tabs>
        <w:spacing w:after="0"/>
        <w:rPr>
          <w:rFonts w:eastAsia="Open Sans" w:cs="Open Sans"/>
          <w:b w:val="0"/>
        </w:rPr>
      </w:pPr>
      <w:r w:rsidRPr="43409186">
        <w:rPr>
          <w:rFonts w:eastAsia="Open Sans" w:cs="Open Sans"/>
          <w:b w:val="0"/>
        </w:rPr>
        <w:t>Corps administratifs (attaché, assistant, adjoint)</w:t>
      </w:r>
    </w:p>
    <w:p w14:paraId="3A1DD833" w14:textId="4A2EB692" w:rsidR="1C79938D" w:rsidRDefault="1C79938D" w:rsidP="00D15B99">
      <w:pPr>
        <w:pStyle w:val="Paragraphedeliste"/>
        <w:numPr>
          <w:ilvl w:val="0"/>
          <w:numId w:val="33"/>
        </w:numPr>
        <w:tabs>
          <w:tab w:val="clear" w:pos="1275"/>
          <w:tab w:val="num" w:pos="851"/>
        </w:tabs>
        <w:spacing w:after="0"/>
        <w:rPr>
          <w:rFonts w:eastAsia="Open Sans" w:cs="Open Sans"/>
          <w:b w:val="0"/>
        </w:rPr>
      </w:pPr>
      <w:r w:rsidRPr="43409186">
        <w:rPr>
          <w:rFonts w:eastAsia="Open Sans" w:cs="Open Sans"/>
          <w:b w:val="0"/>
        </w:rPr>
        <w:t>Contractuels</w:t>
      </w:r>
    </w:p>
    <w:p w14:paraId="0A822D1B" w14:textId="2B40535A" w:rsidR="1C79938D" w:rsidRDefault="1C79938D" w:rsidP="00D15B99">
      <w:pPr>
        <w:pStyle w:val="Paragraphedeliste"/>
        <w:numPr>
          <w:ilvl w:val="0"/>
          <w:numId w:val="33"/>
        </w:numPr>
        <w:tabs>
          <w:tab w:val="clear" w:pos="1275"/>
          <w:tab w:val="num" w:pos="851"/>
        </w:tabs>
        <w:spacing w:after="0"/>
        <w:rPr>
          <w:rFonts w:eastAsia="Open Sans" w:cs="Open Sans"/>
          <w:b w:val="0"/>
        </w:rPr>
      </w:pPr>
      <w:r w:rsidRPr="43409186">
        <w:rPr>
          <w:rFonts w:eastAsia="Open Sans" w:cs="Open Sans"/>
          <w:b w:val="0"/>
        </w:rPr>
        <w:t>Ouvriers</w:t>
      </w:r>
    </w:p>
    <w:p w14:paraId="55C7B9DC" w14:textId="3A375CEF" w:rsidR="1108C552" w:rsidRDefault="1108C552" w:rsidP="00D15B99">
      <w:pPr>
        <w:pStyle w:val="Paragraphedeliste"/>
        <w:numPr>
          <w:ilvl w:val="0"/>
          <w:numId w:val="32"/>
        </w:numPr>
        <w:tabs>
          <w:tab w:val="clear" w:pos="709"/>
          <w:tab w:val="num" w:pos="426"/>
        </w:tabs>
        <w:jc w:val="both"/>
        <w:rPr>
          <w:rFonts w:cs="Open Sans"/>
          <w:b w:val="0"/>
        </w:rPr>
      </w:pPr>
      <w:r w:rsidRPr="43409186">
        <w:rPr>
          <w:rFonts w:cs="Open Sans"/>
          <w:b w:val="0"/>
        </w:rPr>
        <w:t xml:space="preserve">Etablissement de rattachement (parmi la liste suivante) </w:t>
      </w:r>
      <w:r w:rsidRPr="43409186">
        <w:rPr>
          <w:rFonts w:cs="Open Sans"/>
          <w:b w:val="0"/>
          <w:highlight w:val="yellow"/>
        </w:rPr>
        <w:t>[en cours de confirmation]</w:t>
      </w:r>
    </w:p>
    <w:p w14:paraId="44EBB763" w14:textId="7B6ADB31" w:rsidR="1108C552" w:rsidRPr="00D15B99" w:rsidRDefault="1108C552" w:rsidP="00D15B99">
      <w:pPr>
        <w:pStyle w:val="Paragraphedeliste"/>
        <w:numPr>
          <w:ilvl w:val="0"/>
          <w:numId w:val="34"/>
        </w:numPr>
        <w:tabs>
          <w:tab w:val="left" w:pos="851"/>
        </w:tabs>
        <w:ind w:left="709"/>
        <w:jc w:val="both"/>
        <w:rPr>
          <w:rFonts w:eastAsia="open" w:cs="Open Sans"/>
          <w:b w:val="0"/>
        </w:rPr>
      </w:pPr>
      <w:r w:rsidRPr="00D15B99">
        <w:rPr>
          <w:rFonts w:eastAsia="open" w:cs="Open Sans"/>
          <w:b w:val="0"/>
        </w:rPr>
        <w:t>ENAC</w:t>
      </w:r>
    </w:p>
    <w:p w14:paraId="10F862C9" w14:textId="14329BE6" w:rsidR="1108C552" w:rsidRPr="00D15B99" w:rsidRDefault="1108C552" w:rsidP="00D15B99">
      <w:pPr>
        <w:pStyle w:val="Paragraphedeliste"/>
        <w:numPr>
          <w:ilvl w:val="0"/>
          <w:numId w:val="34"/>
        </w:numPr>
        <w:tabs>
          <w:tab w:val="left" w:pos="851"/>
        </w:tabs>
        <w:spacing w:after="0"/>
        <w:ind w:left="709"/>
        <w:rPr>
          <w:rFonts w:eastAsia="open" w:cs="Open Sans"/>
          <w:b w:val="0"/>
        </w:rPr>
      </w:pPr>
      <w:r w:rsidRPr="00D15B99">
        <w:rPr>
          <w:rFonts w:eastAsia="open" w:cs="Open Sans"/>
          <w:b w:val="0"/>
        </w:rPr>
        <w:t>SEAC-PF</w:t>
      </w:r>
    </w:p>
    <w:p w14:paraId="4BD75517" w14:textId="627364DC" w:rsidR="1108C552" w:rsidRPr="00D15B99" w:rsidRDefault="1108C552" w:rsidP="00D15B99">
      <w:pPr>
        <w:pStyle w:val="Paragraphedeliste"/>
        <w:numPr>
          <w:ilvl w:val="0"/>
          <w:numId w:val="34"/>
        </w:numPr>
        <w:tabs>
          <w:tab w:val="left" w:pos="851"/>
        </w:tabs>
        <w:spacing w:after="0"/>
        <w:ind w:left="709"/>
        <w:rPr>
          <w:rFonts w:eastAsia="open" w:cs="Open Sans"/>
          <w:b w:val="0"/>
        </w:rPr>
      </w:pPr>
      <w:r w:rsidRPr="00D15B99">
        <w:rPr>
          <w:rFonts w:eastAsia="open" w:cs="Open Sans"/>
          <w:b w:val="0"/>
        </w:rPr>
        <w:t>St Pierre et Miquelon</w:t>
      </w:r>
    </w:p>
    <w:p w14:paraId="2226C090" w14:textId="63D5A241" w:rsidR="1108C552" w:rsidRPr="00D15B99" w:rsidRDefault="1108C552" w:rsidP="00D15B99">
      <w:pPr>
        <w:pStyle w:val="Paragraphedeliste"/>
        <w:numPr>
          <w:ilvl w:val="0"/>
          <w:numId w:val="34"/>
        </w:numPr>
        <w:tabs>
          <w:tab w:val="left" w:pos="851"/>
        </w:tabs>
        <w:spacing w:after="0"/>
        <w:ind w:left="709"/>
        <w:rPr>
          <w:rFonts w:eastAsia="open" w:cs="Open Sans"/>
          <w:b w:val="0"/>
        </w:rPr>
      </w:pPr>
      <w:r w:rsidRPr="00D15B99">
        <w:rPr>
          <w:rFonts w:eastAsia="open" w:cs="Open Sans"/>
          <w:b w:val="0"/>
        </w:rPr>
        <w:t>Nouvelle- Calédonie_Wallis et Futuna</w:t>
      </w:r>
    </w:p>
    <w:p w14:paraId="71BD9DC2" w14:textId="59DACFE2" w:rsidR="1108C552" w:rsidRPr="00D15B99" w:rsidRDefault="1108C552" w:rsidP="00D15B99">
      <w:pPr>
        <w:pStyle w:val="Paragraphedeliste"/>
        <w:numPr>
          <w:ilvl w:val="0"/>
          <w:numId w:val="34"/>
        </w:numPr>
        <w:tabs>
          <w:tab w:val="left" w:pos="851"/>
        </w:tabs>
        <w:spacing w:after="0"/>
        <w:ind w:left="709"/>
        <w:rPr>
          <w:rFonts w:eastAsia="open" w:cs="Open Sans"/>
          <w:b w:val="0"/>
        </w:rPr>
      </w:pPr>
      <w:r w:rsidRPr="00D15B99">
        <w:rPr>
          <w:rFonts w:eastAsia="open" w:cs="Open Sans"/>
          <w:b w:val="0"/>
        </w:rPr>
        <w:t>DGAC</w:t>
      </w:r>
    </w:p>
    <w:p w14:paraId="32AE461A" w14:textId="29E8057F" w:rsidR="43409186" w:rsidRDefault="43409186" w:rsidP="43409186">
      <w:pPr>
        <w:pStyle w:val="Paragraphedeliste"/>
        <w:numPr>
          <w:ilvl w:val="0"/>
          <w:numId w:val="0"/>
        </w:numPr>
        <w:ind w:left="1440"/>
        <w:jc w:val="both"/>
        <w:rPr>
          <w:rFonts w:cs="Open Sans"/>
        </w:rPr>
      </w:pPr>
    </w:p>
    <w:p w14:paraId="540A9993" w14:textId="1577835B" w:rsidR="004C1414" w:rsidRPr="004C1414" w:rsidRDefault="598E35EA" w:rsidP="43409186">
      <w:pPr>
        <w:jc w:val="both"/>
        <w:rPr>
          <w:rFonts w:cs="Open Sans"/>
          <w:b/>
          <w:bCs/>
        </w:rPr>
      </w:pPr>
      <w:r w:rsidRPr="43409186">
        <w:rPr>
          <w:rFonts w:cs="Open Sans"/>
          <w:b/>
          <w:bCs/>
        </w:rPr>
        <w:t>Préalablement, vous aurez besoin d’avoir scanné au format PDF les 3 pièces suivantes :</w:t>
      </w:r>
    </w:p>
    <w:p w14:paraId="32D4F1FB" w14:textId="02542082" w:rsidR="004C1414" w:rsidRPr="004C1414" w:rsidRDefault="598E35EA" w:rsidP="00D15B99">
      <w:pPr>
        <w:pStyle w:val="Paragraphedeliste"/>
        <w:numPr>
          <w:ilvl w:val="0"/>
          <w:numId w:val="35"/>
        </w:numPr>
        <w:jc w:val="both"/>
        <w:rPr>
          <w:rFonts w:cs="Open Sans"/>
          <w:b w:val="0"/>
        </w:rPr>
      </w:pPr>
      <w:r w:rsidRPr="43409186">
        <w:rPr>
          <w:rFonts w:cs="Open Sans"/>
          <w:b w:val="0"/>
        </w:rPr>
        <w:t>Bulletin de salaire</w:t>
      </w:r>
    </w:p>
    <w:p w14:paraId="1C0D3D21" w14:textId="215E3254" w:rsidR="009D6288" w:rsidRPr="009D6288" w:rsidRDefault="598E35EA" w:rsidP="009D6288">
      <w:pPr>
        <w:pStyle w:val="Paragraphedeliste"/>
        <w:numPr>
          <w:ilvl w:val="0"/>
          <w:numId w:val="35"/>
        </w:numPr>
        <w:jc w:val="both"/>
        <w:rPr>
          <w:rFonts w:cs="Open Sans"/>
          <w:b w:val="0"/>
        </w:rPr>
      </w:pPr>
      <w:r w:rsidRPr="009D6288">
        <w:rPr>
          <w:rFonts w:cs="Open Sans"/>
          <w:b w:val="0"/>
        </w:rPr>
        <w:t>CNI</w:t>
      </w:r>
      <w:r w:rsidR="009D6288" w:rsidRPr="009D6288">
        <w:rPr>
          <w:rFonts w:cs="Open Sans"/>
          <w:b w:val="0"/>
        </w:rPr>
        <w:t xml:space="preserve"> r</w:t>
      </w:r>
      <w:r w:rsidR="009D6288" w:rsidRPr="009D6288">
        <w:rPr>
          <w:rFonts w:cs="Open Sans"/>
          <w:b w:val="0"/>
        </w:rPr>
        <w:t xml:space="preserve">ecto / verso </w:t>
      </w:r>
      <w:r w:rsidR="009D6288">
        <w:rPr>
          <w:rFonts w:cs="Open Sans"/>
          <w:b w:val="0"/>
        </w:rPr>
        <w:t>ou</w:t>
      </w:r>
      <w:r w:rsidR="009D6288" w:rsidRPr="009D6288">
        <w:rPr>
          <w:rFonts w:cs="Open Sans"/>
          <w:b w:val="0"/>
        </w:rPr>
        <w:t xml:space="preserve"> passeport en cours de validité </w:t>
      </w:r>
    </w:p>
    <w:p w14:paraId="4BEE9DA8" w14:textId="4662F2C4" w:rsidR="004C1414" w:rsidRPr="004C1414" w:rsidRDefault="598E35EA" w:rsidP="00D15B99">
      <w:pPr>
        <w:pStyle w:val="Paragraphedeliste"/>
        <w:numPr>
          <w:ilvl w:val="0"/>
          <w:numId w:val="35"/>
        </w:numPr>
        <w:jc w:val="both"/>
        <w:rPr>
          <w:rFonts w:cs="Open Sans"/>
          <w:b w:val="0"/>
        </w:rPr>
      </w:pPr>
      <w:r w:rsidRPr="43409186">
        <w:rPr>
          <w:rFonts w:cs="Open Sans"/>
          <w:b w:val="0"/>
        </w:rPr>
        <w:t>RIB</w:t>
      </w:r>
    </w:p>
    <w:p w14:paraId="6F2C2431" w14:textId="77777777" w:rsidR="004C1414" w:rsidRPr="004C1414" w:rsidRDefault="004C1414" w:rsidP="43409186">
      <w:pPr>
        <w:jc w:val="both"/>
        <w:rPr>
          <w:rFonts w:cs="Open Sans"/>
        </w:rPr>
      </w:pPr>
    </w:p>
    <w:p w14:paraId="53A557C2" w14:textId="35C52E79" w:rsidR="00AF1A48" w:rsidRPr="004C1414" w:rsidRDefault="598E35EA" w:rsidP="43409186">
      <w:pPr>
        <w:jc w:val="both"/>
        <w:rPr>
          <w:rFonts w:cs="Open Sans"/>
        </w:rPr>
      </w:pPr>
      <w:r w:rsidRPr="43409186">
        <w:rPr>
          <w:rFonts w:cs="Open Sans"/>
        </w:rPr>
        <w:t>A l’issue du parcours d’affiliation en ligne, vous obtiendrez votre bulletin d’adhésion</w:t>
      </w:r>
      <w:r w:rsidR="187C3D0D" w:rsidRPr="43409186">
        <w:rPr>
          <w:rFonts w:cs="Open Sans"/>
        </w:rPr>
        <w:t xml:space="preserve"> que vous devrez </w:t>
      </w:r>
      <w:r w:rsidRPr="43409186">
        <w:rPr>
          <w:rFonts w:cs="Open Sans"/>
        </w:rPr>
        <w:t xml:space="preserve">signer électroniquement. </w:t>
      </w:r>
    </w:p>
    <w:p w14:paraId="092489B8" w14:textId="77777777" w:rsidR="00AF1A48" w:rsidRDefault="00AF1A48" w:rsidP="43409186">
      <w:pPr>
        <w:jc w:val="both"/>
        <w:rPr>
          <w:rFonts w:cs="Open Sans"/>
          <w:b/>
          <w:bCs/>
        </w:rPr>
      </w:pPr>
    </w:p>
    <w:p w14:paraId="7E9B90BB" w14:textId="77777777" w:rsidR="003F17FE" w:rsidRDefault="003F17FE" w:rsidP="43409186">
      <w:pPr>
        <w:jc w:val="both"/>
        <w:rPr>
          <w:rFonts w:cs="Open Sans"/>
          <w:b/>
          <w:bCs/>
        </w:rPr>
      </w:pPr>
    </w:p>
    <w:p w14:paraId="3F4BE5BE" w14:textId="77777777" w:rsidR="003F17FE" w:rsidRDefault="003F17FE" w:rsidP="43409186">
      <w:pPr>
        <w:jc w:val="both"/>
        <w:rPr>
          <w:rFonts w:cs="Open Sans"/>
          <w:b/>
          <w:bCs/>
        </w:rPr>
      </w:pPr>
    </w:p>
    <w:p w14:paraId="2E2D47AE" w14:textId="77777777" w:rsidR="003F17FE" w:rsidRPr="00AF1A48" w:rsidRDefault="003F17FE" w:rsidP="43409186">
      <w:pPr>
        <w:jc w:val="both"/>
        <w:rPr>
          <w:rFonts w:cs="Open Sans"/>
          <w:b/>
          <w:bCs/>
        </w:rPr>
      </w:pPr>
    </w:p>
    <w:p w14:paraId="3D0F67BD" w14:textId="43D7D2B5" w:rsidR="43409186" w:rsidRDefault="43409186" w:rsidP="43409186">
      <w:pPr>
        <w:jc w:val="both"/>
        <w:rPr>
          <w:rFonts w:cs="Open Sans"/>
        </w:rPr>
      </w:pPr>
    </w:p>
    <w:p w14:paraId="27010E71" w14:textId="0EFF5B59" w:rsidR="00F00863" w:rsidRDefault="6F65E572" w:rsidP="00011B04">
      <w:pPr>
        <w:pStyle w:val="Titre2"/>
        <w:spacing w:before="0" w:after="0"/>
      </w:pPr>
      <w:bookmarkStart w:id="70" w:name="_Toc858597845"/>
      <w:bookmarkStart w:id="71" w:name="_Toc212038544"/>
      <w:r>
        <w:lastRenderedPageBreak/>
        <w:t>Puis-je changer de niveau de garantie prévoyance ?</w:t>
      </w:r>
      <w:bookmarkEnd w:id="70"/>
      <w:bookmarkEnd w:id="71"/>
    </w:p>
    <w:p w14:paraId="6E93CE41" w14:textId="77777777" w:rsidR="00F00863" w:rsidRDefault="00F00863" w:rsidP="00F00863"/>
    <w:p w14:paraId="375C7F36" w14:textId="730F269D" w:rsidR="00431326" w:rsidRPr="004C1414" w:rsidRDefault="6F65E572" w:rsidP="43409186">
      <w:pPr>
        <w:spacing w:line="240" w:lineRule="auto"/>
        <w:rPr>
          <w:rFonts w:cs="Open Sans"/>
        </w:rPr>
      </w:pPr>
      <w:r w:rsidRPr="43409186">
        <w:rPr>
          <w:rFonts w:cs="Open Sans"/>
        </w:rPr>
        <w:t>Vous pouvez modifier le niveau de votre protection prévoyance, à chaque échéance anniversaire de votre contrat, sous réserve d’en faire la demande à la MGAS avant le 31 octobre, pour une prise d’effet au 1</w:t>
      </w:r>
      <w:r w:rsidR="5BBB9989" w:rsidRPr="43409186">
        <w:rPr>
          <w:rFonts w:cs="Open Sans"/>
          <w:vertAlign w:val="superscript"/>
        </w:rPr>
        <w:t>er</w:t>
      </w:r>
      <w:r w:rsidR="5BBB9989" w:rsidRPr="43409186">
        <w:rPr>
          <w:rFonts w:cs="Open Sans"/>
        </w:rPr>
        <w:t xml:space="preserve"> janvier de l’année suivante</w:t>
      </w:r>
      <w:r w:rsidRPr="43409186">
        <w:rPr>
          <w:rFonts w:cs="Open Sans"/>
        </w:rPr>
        <w:t xml:space="preserve">. </w:t>
      </w:r>
    </w:p>
    <w:p w14:paraId="72890E29" w14:textId="28A911F7" w:rsidR="006706BF" w:rsidRDefault="598E35EA" w:rsidP="00F00863">
      <w:pPr>
        <w:spacing w:line="240" w:lineRule="auto"/>
        <w:rPr>
          <w:rFonts w:cs="Open Sans"/>
          <w:color w:val="8064A2" w:themeColor="accent4"/>
        </w:rPr>
      </w:pPr>
      <w:r w:rsidRPr="43409186">
        <w:rPr>
          <w:rFonts w:cs="Open Sans"/>
        </w:rPr>
        <w:t xml:space="preserve">En </w:t>
      </w:r>
      <w:r w:rsidR="205A4146" w:rsidRPr="43409186">
        <w:rPr>
          <w:rFonts w:cs="Open Sans"/>
        </w:rPr>
        <w:t xml:space="preserve">cas d’augmentation du niveau des garanties, </w:t>
      </w:r>
      <w:r w:rsidR="6F65E572" w:rsidRPr="43409186">
        <w:rPr>
          <w:rFonts w:cs="Open Sans"/>
        </w:rPr>
        <w:t xml:space="preserve">un délai d’attente de 6 mois s’appliquera </w:t>
      </w:r>
      <w:r w:rsidR="205A4146" w:rsidRPr="43409186">
        <w:rPr>
          <w:rFonts w:cs="Open Sans"/>
        </w:rPr>
        <w:t xml:space="preserve">uniquement sur la partie complémentaire des garanties. </w:t>
      </w:r>
      <w:r w:rsidR="205A4146" w:rsidRPr="43409186">
        <w:rPr>
          <w:rFonts w:cs="Open Sans"/>
          <w:color w:val="8064A2" w:themeColor="accent4"/>
        </w:rPr>
        <w:t xml:space="preserve"> </w:t>
      </w:r>
    </w:p>
    <w:p w14:paraId="44A95BAA" w14:textId="77777777" w:rsidR="003F17FE" w:rsidRDefault="003F17FE" w:rsidP="00F00863">
      <w:pPr>
        <w:spacing w:line="240" w:lineRule="auto"/>
        <w:rPr>
          <w:rFonts w:cs="Open Sans"/>
          <w:color w:val="8064A2" w:themeColor="accent4"/>
        </w:rPr>
      </w:pPr>
    </w:p>
    <w:p w14:paraId="3CCF588A" w14:textId="7DA7B666" w:rsidR="00D15B99" w:rsidRDefault="00D15B99" w:rsidP="00D15B99">
      <w:pPr>
        <w:pStyle w:val="Titre2"/>
      </w:pPr>
      <w:bookmarkStart w:id="72" w:name="_Toc212038545"/>
      <w:r>
        <w:t>Je quitte la DGAC, dois-je faire une démarche ?</w:t>
      </w:r>
      <w:bookmarkEnd w:id="72"/>
    </w:p>
    <w:p w14:paraId="79848AE8" w14:textId="77777777" w:rsidR="00D15B99" w:rsidRDefault="00D15B99" w:rsidP="00D15B99"/>
    <w:p w14:paraId="4D47406A" w14:textId="2B3F2B3A" w:rsidR="00D15B99" w:rsidRDefault="00D15B99" w:rsidP="00D15B99">
      <w:pPr>
        <w:spacing w:line="240" w:lineRule="auto"/>
        <w:rPr>
          <w:rFonts w:cs="Open Sans"/>
        </w:rPr>
      </w:pPr>
      <w:r>
        <w:rPr>
          <w:rFonts w:cs="Open Sans"/>
        </w:rPr>
        <w:t>Oui si vous changez d’employeur, il conviendra d’en informer la MGAS</w:t>
      </w:r>
      <w:r w:rsidR="009D6288">
        <w:rPr>
          <w:rFonts w:cs="Open Sans"/>
        </w:rPr>
        <w:t xml:space="preserve"> et de transmettre un justificatif (arrêté)</w:t>
      </w:r>
      <w:r>
        <w:rPr>
          <w:rFonts w:cs="Open Sans"/>
        </w:rPr>
        <w:t>.</w:t>
      </w:r>
    </w:p>
    <w:p w14:paraId="6B93FB1B" w14:textId="03018CB8" w:rsidR="00D15B99" w:rsidRDefault="00D15B99" w:rsidP="00D15B99">
      <w:pPr>
        <w:spacing w:line="240" w:lineRule="auto"/>
        <w:rPr>
          <w:rFonts w:cs="Open Sans"/>
        </w:rPr>
      </w:pPr>
      <w:r>
        <w:rPr>
          <w:rFonts w:cs="Open Sans"/>
        </w:rPr>
        <w:t>Nous vous conseillerons de façon personnalisée.</w:t>
      </w:r>
    </w:p>
    <w:p w14:paraId="417F0124" w14:textId="079041DB" w:rsidR="00D15B99" w:rsidRDefault="00D15B99" w:rsidP="00D15B99">
      <w:pPr>
        <w:spacing w:line="240" w:lineRule="auto"/>
        <w:rPr>
          <w:rFonts w:cs="Open Sans"/>
        </w:rPr>
      </w:pPr>
      <w:r>
        <w:rPr>
          <w:rFonts w:cs="Open Sans"/>
        </w:rPr>
        <w:t xml:space="preserve">Le contrat PSC DGAC Prévoyance est réservé aux agents employés par la DGAC, </w:t>
      </w:r>
      <w:r w:rsidR="003F17FE">
        <w:rPr>
          <w:rFonts w:cs="Open Sans"/>
        </w:rPr>
        <w:t>l’ENAC, et BEA.</w:t>
      </w:r>
    </w:p>
    <w:p w14:paraId="54C03F12" w14:textId="77777777" w:rsidR="00FB7B13" w:rsidRDefault="00FB7B13" w:rsidP="00F00863">
      <w:pPr>
        <w:spacing w:line="240" w:lineRule="auto"/>
        <w:rPr>
          <w:color w:val="7F7F7F" w:themeColor="text1" w:themeTint="80"/>
        </w:rPr>
      </w:pPr>
    </w:p>
    <w:p w14:paraId="34CFFDD0" w14:textId="4444C632" w:rsidR="007A4400" w:rsidRDefault="13CA7E84" w:rsidP="43409186">
      <w:pPr>
        <w:pStyle w:val="Titre1"/>
        <w:spacing w:before="0" w:after="0"/>
        <w:rPr>
          <w:rFonts w:cs="Open Sans"/>
        </w:rPr>
      </w:pPr>
      <w:bookmarkStart w:id="73" w:name="_Toc986532938"/>
      <w:bookmarkStart w:id="74" w:name="_Toc212038546"/>
      <w:r w:rsidRPr="00DA6968">
        <w:rPr>
          <w:rFonts w:cs="Open Sans"/>
        </w:rPr>
        <w:t xml:space="preserve">La résiliation </w:t>
      </w:r>
      <w:r w:rsidR="517F464B" w:rsidRPr="00DA6968">
        <w:rPr>
          <w:rFonts w:cs="Open Sans"/>
        </w:rPr>
        <w:t xml:space="preserve">de </w:t>
      </w:r>
      <w:r w:rsidRPr="00DA6968">
        <w:rPr>
          <w:rFonts w:cs="Open Sans"/>
        </w:rPr>
        <w:t>mon contrat actuel</w:t>
      </w:r>
      <w:bookmarkEnd w:id="73"/>
      <w:bookmarkEnd w:id="74"/>
    </w:p>
    <w:p w14:paraId="2A48F4D9" w14:textId="77777777" w:rsidR="00640C81" w:rsidRPr="00640C81" w:rsidRDefault="00640C81" w:rsidP="00640C81"/>
    <w:p w14:paraId="4BE5EBF8" w14:textId="03B7BD05" w:rsidR="00825011" w:rsidRPr="007A4400" w:rsidRDefault="68C3CD43" w:rsidP="003F17FE">
      <w:pPr>
        <w:pStyle w:val="Titre2"/>
      </w:pPr>
      <w:bookmarkStart w:id="75" w:name="_Toc640364078"/>
      <w:r>
        <w:t xml:space="preserve"> </w:t>
      </w:r>
      <w:bookmarkStart w:id="76" w:name="_Toc212038547"/>
      <w:r w:rsidR="3BBAFF50">
        <w:t>Je veux rejoindre la MGAS, comment résilier m</w:t>
      </w:r>
      <w:r w:rsidR="63CA1718">
        <w:t xml:space="preserve">on </w:t>
      </w:r>
      <w:r w:rsidR="107394BA">
        <w:t>contrat actuel</w:t>
      </w:r>
      <w:r w:rsidR="3BBAFF50">
        <w:t> ?</w:t>
      </w:r>
      <w:bookmarkEnd w:id="75"/>
      <w:bookmarkEnd w:id="76"/>
    </w:p>
    <w:p w14:paraId="5EB78D14" w14:textId="13823A79" w:rsidR="43409186" w:rsidRDefault="43409186" w:rsidP="43409186">
      <w:pPr>
        <w:jc w:val="both"/>
        <w:rPr>
          <w:rFonts w:cs="Open Sans"/>
        </w:rPr>
      </w:pPr>
    </w:p>
    <w:p w14:paraId="61C13861" w14:textId="6FC72B7D" w:rsidR="43409186" w:rsidRDefault="43409186" w:rsidP="43409186">
      <w:pPr>
        <w:jc w:val="both"/>
        <w:rPr>
          <w:rFonts w:cs="Open Sans"/>
        </w:rPr>
      </w:pPr>
    </w:p>
    <w:p w14:paraId="518D263A" w14:textId="23378BE9" w:rsidR="3492AACB" w:rsidRDefault="3492AACB" w:rsidP="43409186">
      <w:pPr>
        <w:spacing w:after="160" w:line="257" w:lineRule="auto"/>
        <w:jc w:val="both"/>
        <w:rPr>
          <w:rFonts w:ascii="Aptos" w:eastAsia="Aptos" w:hAnsi="Aptos" w:cs="Aptos"/>
          <w:sz w:val="22"/>
          <w:szCs w:val="22"/>
        </w:rPr>
      </w:pPr>
      <w:r w:rsidRPr="43409186">
        <w:rPr>
          <w:rFonts w:ascii="Aptos" w:eastAsia="Aptos" w:hAnsi="Aptos" w:cs="Aptos"/>
          <w:sz w:val="22"/>
          <w:szCs w:val="22"/>
        </w:rPr>
        <w:t xml:space="preserve">Dans le cas où vous disposez déjà d’un contrat Prévoyance facultatif, vous devez vous renseigner sur les conditions et délais de résiliation de votre contrat Prévoyance auprès de son assureur. Ces informations doivent être présentes dans </w:t>
      </w:r>
      <w:r w:rsidR="21154453" w:rsidRPr="43409186">
        <w:rPr>
          <w:rFonts w:ascii="Aptos" w:eastAsia="Aptos" w:hAnsi="Aptos" w:cs="Aptos"/>
          <w:sz w:val="22"/>
          <w:szCs w:val="22"/>
        </w:rPr>
        <w:t>la notice d’information de votre contrat.</w:t>
      </w:r>
    </w:p>
    <w:p w14:paraId="6032BB85" w14:textId="77777777" w:rsidR="001F2BBB" w:rsidRDefault="001F2BBB" w:rsidP="005352B9">
      <w:pPr>
        <w:jc w:val="both"/>
        <w:rPr>
          <w:rFonts w:cs="Open Sans"/>
        </w:rPr>
      </w:pPr>
    </w:p>
    <w:p w14:paraId="1550C851" w14:textId="77777777" w:rsidR="003D6B3E" w:rsidRPr="001F2BBB" w:rsidRDefault="003D6B3E" w:rsidP="001F2BBB">
      <w:pPr>
        <w:pBdr>
          <w:top w:val="single" w:sz="4" w:space="1" w:color="auto"/>
          <w:left w:val="single" w:sz="4" w:space="4" w:color="auto"/>
          <w:bottom w:val="single" w:sz="4" w:space="1" w:color="auto"/>
          <w:right w:val="single" w:sz="4" w:space="4" w:color="auto"/>
        </w:pBdr>
        <w:jc w:val="both"/>
        <w:rPr>
          <w:rFonts w:cs="Open Sans"/>
          <w:b/>
        </w:rPr>
      </w:pPr>
      <w:r w:rsidRPr="001F2BBB">
        <w:rPr>
          <w:rFonts w:cs="Open Sans"/>
          <w:b/>
        </w:rPr>
        <w:t>En règle générale, la date d’échéance de votre contrat correspond au 31 décembre de l’année en cours ou à la date anniversaire de votre adhésion.</w:t>
      </w:r>
      <w:r w:rsidR="00101449">
        <w:rPr>
          <w:rFonts w:cs="Open Sans"/>
        </w:rPr>
        <w:t xml:space="preserve"> </w:t>
      </w:r>
      <w:r w:rsidR="00101449" w:rsidRPr="001F2BBB">
        <w:rPr>
          <w:rFonts w:cs="Open Sans"/>
          <w:b/>
        </w:rPr>
        <w:t>Vous devez donc généralement envoyer votre courrier recommandé avant le 31/10 de l’année en cours</w:t>
      </w:r>
      <w:r w:rsidR="000317FF">
        <w:rPr>
          <w:rFonts w:cs="Open Sans"/>
          <w:b/>
        </w:rPr>
        <w:t xml:space="preserve"> ou</w:t>
      </w:r>
      <w:r w:rsidR="00FB2B35">
        <w:rPr>
          <w:rFonts w:cs="Open Sans"/>
          <w:b/>
        </w:rPr>
        <w:t>,</w:t>
      </w:r>
      <w:r w:rsidR="000317FF">
        <w:rPr>
          <w:rFonts w:cs="Open Sans"/>
          <w:b/>
        </w:rPr>
        <w:t xml:space="preserve"> le cas échéant</w:t>
      </w:r>
      <w:r w:rsidR="00FB2B35">
        <w:rPr>
          <w:rFonts w:cs="Open Sans"/>
          <w:b/>
        </w:rPr>
        <w:t>,</w:t>
      </w:r>
      <w:r w:rsidR="000317FF">
        <w:rPr>
          <w:rFonts w:cs="Open Sans"/>
          <w:b/>
        </w:rPr>
        <w:t xml:space="preserve"> deux mois avant la date d’anniversaire de votre adhésion</w:t>
      </w:r>
      <w:r w:rsidR="00101449" w:rsidRPr="001F2BBB">
        <w:rPr>
          <w:rFonts w:cs="Open Sans"/>
          <w:b/>
        </w:rPr>
        <w:t>.</w:t>
      </w:r>
    </w:p>
    <w:p w14:paraId="57218D96" w14:textId="77777777" w:rsidR="00DE6E1F" w:rsidRDefault="00DE6E1F" w:rsidP="005352B9">
      <w:pPr>
        <w:jc w:val="both"/>
        <w:rPr>
          <w:rFonts w:cs="Open Sans"/>
        </w:rPr>
      </w:pPr>
    </w:p>
    <w:p w14:paraId="3D419C3E" w14:textId="46DC3DDA" w:rsidR="00FA6F63" w:rsidRPr="00FA6F63" w:rsidRDefault="0B92CE06" w:rsidP="00FA6F63">
      <w:pPr>
        <w:jc w:val="both"/>
        <w:rPr>
          <w:rFonts w:cs="Open Sans"/>
        </w:rPr>
      </w:pPr>
      <w:r w:rsidRPr="43409186">
        <w:rPr>
          <w:rFonts w:cs="Open Sans"/>
        </w:rPr>
        <w:t xml:space="preserve">Si vous avez passé ce délai, la loi Châtel </w:t>
      </w:r>
      <w:r w:rsidR="1FA5DB1E" w:rsidRPr="43409186">
        <w:rPr>
          <w:rFonts w:cs="Open Sans"/>
        </w:rPr>
        <w:t>pourra peut-être</w:t>
      </w:r>
      <w:r w:rsidRPr="43409186">
        <w:rPr>
          <w:rFonts w:cs="Open Sans"/>
        </w:rPr>
        <w:t xml:space="preserve"> vous permettre </w:t>
      </w:r>
      <w:r w:rsidR="1FA5DB1E" w:rsidRPr="43409186">
        <w:rPr>
          <w:rFonts w:cs="Open Sans"/>
        </w:rPr>
        <w:t>de résilier, sous certaines conditions.</w:t>
      </w:r>
      <w:r w:rsidR="4E21979D" w:rsidRPr="43409186">
        <w:rPr>
          <w:rFonts w:cs="Open Sans"/>
        </w:rPr>
        <w:t xml:space="preserve"> En effet, la loi Chatel oblige votre assureur santé à vous informer de la durée du préavis pour résilier à l’échéance le contrat (généralement 2 mois avant la date d’échéance).</w:t>
      </w:r>
    </w:p>
    <w:p w14:paraId="5379BF27" w14:textId="6CAF652D" w:rsidR="43409186" w:rsidRDefault="43409186" w:rsidP="43409186">
      <w:pPr>
        <w:jc w:val="both"/>
        <w:rPr>
          <w:rFonts w:cs="Open Sans"/>
        </w:rPr>
      </w:pPr>
    </w:p>
    <w:p w14:paraId="1913CDD1" w14:textId="7DCDF23F" w:rsidR="00FA6F63" w:rsidRPr="00FA6F63" w:rsidRDefault="4E21979D" w:rsidP="00FA6F63">
      <w:pPr>
        <w:jc w:val="both"/>
        <w:rPr>
          <w:rFonts w:cs="Open Sans"/>
        </w:rPr>
      </w:pPr>
      <w:r w:rsidRPr="43409186">
        <w:rPr>
          <w:rFonts w:cs="Open Sans"/>
        </w:rPr>
        <w:t xml:space="preserve">Cette information sur la possibilité de ne pas reconduire le contrat doit parvenir </w:t>
      </w:r>
      <w:r w:rsidRPr="43409186">
        <w:rPr>
          <w:rFonts w:cs="Open Sans"/>
          <w:b/>
          <w:bCs/>
        </w:rPr>
        <w:t xml:space="preserve">au plus tard 15 jours avant la date limite de l’envoi de </w:t>
      </w:r>
      <w:r w:rsidR="39D6E840" w:rsidRPr="43409186">
        <w:rPr>
          <w:rFonts w:cs="Open Sans"/>
          <w:b/>
          <w:bCs/>
        </w:rPr>
        <w:t>la résiliation</w:t>
      </w:r>
      <w:r w:rsidRPr="43409186">
        <w:rPr>
          <w:rFonts w:cs="Open Sans"/>
        </w:rPr>
        <w:t>.</w:t>
      </w:r>
    </w:p>
    <w:p w14:paraId="27CB95DB" w14:textId="77777777" w:rsidR="00FA6F63" w:rsidRPr="00FA6F63" w:rsidRDefault="00FA6F63" w:rsidP="00FA6F63">
      <w:pPr>
        <w:jc w:val="both"/>
        <w:rPr>
          <w:rFonts w:cs="Open Sans"/>
        </w:rPr>
      </w:pPr>
      <w:r w:rsidRPr="00FA6F63">
        <w:rPr>
          <w:rFonts w:cs="Open Sans"/>
        </w:rPr>
        <w:t xml:space="preserve">A défaut de cette information, ce qui est très généralement le cas, si vous recevez l’avis d'échéance moins de 15 jours avant la fin de la période de résiliation, ou même après cette date, vous disposez d'un délai de 20 jours pour demander la résiliation de votre contrat à sa date de renouvellement. </w:t>
      </w:r>
    </w:p>
    <w:p w14:paraId="4840BE9C" w14:textId="77777777" w:rsidR="00FA6F63" w:rsidRPr="00FA6F63" w:rsidRDefault="00FA6F63" w:rsidP="00FA6F63">
      <w:pPr>
        <w:jc w:val="both"/>
        <w:rPr>
          <w:rFonts w:cs="Open Sans"/>
        </w:rPr>
      </w:pPr>
      <w:r w:rsidRPr="00FA6F63">
        <w:rPr>
          <w:rFonts w:cs="Open Sans"/>
        </w:rPr>
        <w:br/>
        <w:t xml:space="preserve">Si l'avis n'est pas reçu avant la date de renouvellement, vous pouvez, par lettre recommandée, </w:t>
      </w:r>
      <w:r w:rsidRPr="00FA6F63">
        <w:rPr>
          <w:rFonts w:cs="Open Sans"/>
          <w:b/>
          <w:bCs/>
        </w:rPr>
        <w:t>résilier votre contrat à tout moment</w:t>
      </w:r>
      <w:r w:rsidRPr="00FA6F63">
        <w:rPr>
          <w:rFonts w:cs="Open Sans"/>
        </w:rPr>
        <w:t xml:space="preserve"> et sans pénalité à compter de la date de reconduction.</w:t>
      </w:r>
    </w:p>
    <w:p w14:paraId="76DD4E85" w14:textId="77777777" w:rsidR="00FA6F63" w:rsidRDefault="00FA6F63" w:rsidP="00FA6F63">
      <w:pPr>
        <w:jc w:val="both"/>
        <w:rPr>
          <w:rFonts w:cs="Open Sans"/>
        </w:rPr>
      </w:pPr>
    </w:p>
    <w:p w14:paraId="231A3B14" w14:textId="4F010EDD" w:rsidR="00FA6F63" w:rsidRPr="00FA6F63" w:rsidRDefault="4E21979D" w:rsidP="00FA6F63">
      <w:pPr>
        <w:jc w:val="both"/>
        <w:rPr>
          <w:rFonts w:cs="Open Sans"/>
        </w:rPr>
      </w:pPr>
      <w:r w:rsidRPr="43409186">
        <w:rPr>
          <w:rFonts w:cs="Open Sans"/>
          <w:b/>
          <w:bCs/>
        </w:rPr>
        <w:t>NB : la loi Chatel ne s’applique pas aux contrats collectifs à adhésion facultative Une demande de résiliation devra alors se faire par courrier recommandé dans le délai prévu au contrat (généralement 2 mois) avant la date d’échéance du contrat.</w:t>
      </w:r>
    </w:p>
    <w:p w14:paraId="4059445C" w14:textId="77777777" w:rsidR="00FA6F63" w:rsidRDefault="00FA6F63" w:rsidP="00FA6F63">
      <w:pPr>
        <w:jc w:val="both"/>
        <w:rPr>
          <w:rFonts w:cs="Open Sans"/>
        </w:rPr>
      </w:pPr>
    </w:p>
    <w:p w14:paraId="3BA04BF3" w14:textId="77777777" w:rsidR="003D6B3E" w:rsidRPr="00B61B3C" w:rsidRDefault="00B61B3C" w:rsidP="005352B9">
      <w:pPr>
        <w:jc w:val="both"/>
        <w:rPr>
          <w:rFonts w:cs="Open Sans"/>
        </w:rPr>
      </w:pPr>
      <w:r w:rsidRPr="00B61B3C">
        <w:rPr>
          <w:rFonts w:cs="Open Sans"/>
          <w:b/>
        </w:rPr>
        <w:t>Cas 1</w:t>
      </w:r>
      <w:r w:rsidRPr="00B61B3C">
        <w:rPr>
          <w:rFonts w:cs="Open Sans"/>
        </w:rPr>
        <w:t> : v</w:t>
      </w:r>
      <w:r w:rsidR="00FF5B00" w:rsidRPr="00B61B3C">
        <w:rPr>
          <w:rFonts w:cs="Open Sans"/>
        </w:rPr>
        <w:t xml:space="preserve">otre assureur </w:t>
      </w:r>
      <w:r w:rsidR="00FF5B00" w:rsidRPr="00B61B3C">
        <w:t xml:space="preserve">n’a pas respecté </w:t>
      </w:r>
      <w:r w:rsidR="005352B9">
        <w:t xml:space="preserve">le </w:t>
      </w:r>
      <w:r>
        <w:t>délai d’information de 15 jours</w:t>
      </w:r>
      <w:r w:rsidR="00FF5B00" w:rsidRPr="00B61B3C">
        <w:t xml:space="preserve">, mais il vous a tout de même envoyé </w:t>
      </w:r>
      <w:r w:rsidR="000345CE">
        <w:t>un avis d’échéance</w:t>
      </w:r>
      <w:r w:rsidR="00FF5B00" w:rsidRPr="00B61B3C">
        <w:t xml:space="preserve"> (hors délai) </w:t>
      </w:r>
      <w:proofErr w:type="gramStart"/>
      <w:r>
        <w:rPr>
          <w:rFonts w:ascii="Wingdings" w:eastAsia="Wingdings" w:hAnsi="Wingdings" w:cs="Wingdings"/>
        </w:rPr>
        <w:t>è</w:t>
      </w:r>
      <w:r>
        <w:t xml:space="preserve"> </w:t>
      </w:r>
      <w:r w:rsidR="00FF5B00" w:rsidRPr="00B61B3C">
        <w:t xml:space="preserve"> vous</w:t>
      </w:r>
      <w:proofErr w:type="gramEnd"/>
      <w:r w:rsidR="00FF5B00" w:rsidRPr="00B61B3C">
        <w:t xml:space="preserve"> disposez de 20 jours pour résilier votre mutuelle, même si votre « préa</w:t>
      </w:r>
      <w:r w:rsidR="000345CE">
        <w:t>vis de résiliation » est expiré, après la réception de l’avis d’échéance.</w:t>
      </w:r>
    </w:p>
    <w:p w14:paraId="0F8E6A8B" w14:textId="77777777" w:rsidR="00B61B3C" w:rsidRDefault="00B61B3C" w:rsidP="005352B9">
      <w:pPr>
        <w:jc w:val="both"/>
        <w:rPr>
          <w:rFonts w:cs="Open Sans"/>
        </w:rPr>
      </w:pPr>
    </w:p>
    <w:p w14:paraId="659A11FD" w14:textId="77777777" w:rsidR="003D6B3E" w:rsidRDefault="00B61B3C" w:rsidP="005352B9">
      <w:pPr>
        <w:jc w:val="both"/>
      </w:pPr>
      <w:r w:rsidRPr="00B61B3C">
        <w:rPr>
          <w:rFonts w:cs="Open Sans"/>
          <w:b/>
        </w:rPr>
        <w:t>Cas 2</w:t>
      </w:r>
      <w:r>
        <w:rPr>
          <w:rFonts w:cs="Open Sans"/>
        </w:rPr>
        <w:t> : v</w:t>
      </w:r>
      <w:r w:rsidR="003D6B3E" w:rsidRPr="00B61B3C">
        <w:rPr>
          <w:rFonts w:cs="Open Sans"/>
        </w:rPr>
        <w:t>otre assureur ne vous a rien envoyé </w:t>
      </w:r>
      <w:r w:rsidRPr="00B61B3C">
        <w:rPr>
          <w:rFonts w:ascii="Wingdings" w:eastAsia="Wingdings" w:hAnsi="Wingdings" w:cs="Wingdings"/>
        </w:rPr>
        <w:t>è</w:t>
      </w:r>
      <w:r w:rsidR="003D6B3E" w:rsidRPr="00B61B3C">
        <w:rPr>
          <w:rFonts w:cs="Open Sans"/>
        </w:rPr>
        <w:t xml:space="preserve"> </w:t>
      </w:r>
      <w:r w:rsidR="003D6B3E" w:rsidRPr="00B61B3C">
        <w:t>vous pourrez alors résilier à tout moment sans frais</w:t>
      </w:r>
      <w:r w:rsidR="000345CE">
        <w:t>, la date de résiliation prendra alors effet au lendemain de la date figurant sur le cachet de la poste</w:t>
      </w:r>
      <w:r w:rsidR="003D6B3E" w:rsidRPr="00B61B3C">
        <w:t>.</w:t>
      </w:r>
    </w:p>
    <w:p w14:paraId="62B0F94A" w14:textId="77777777" w:rsidR="00FA6F63" w:rsidRDefault="00FA6F63" w:rsidP="005352B9">
      <w:pPr>
        <w:jc w:val="both"/>
      </w:pPr>
    </w:p>
    <w:p w14:paraId="3A5878AE" w14:textId="6E585E54" w:rsidR="00FA6F63" w:rsidRDefault="4E21979D" w:rsidP="43409186">
      <w:pPr>
        <w:pStyle w:val="Paragraphedeliste"/>
        <w:jc w:val="both"/>
        <w:rPr>
          <w:rFonts w:cs="Open Sans"/>
        </w:rPr>
      </w:pPr>
      <w:r w:rsidRPr="43409186">
        <w:rPr>
          <w:rFonts w:cs="Open Sans"/>
        </w:rPr>
        <w:t xml:space="preserve">La MGAS met à votre disposition </w:t>
      </w:r>
      <w:r w:rsidR="3E994200" w:rsidRPr="43409186">
        <w:rPr>
          <w:rFonts w:cs="Open Sans"/>
        </w:rPr>
        <w:t xml:space="preserve">un </w:t>
      </w:r>
      <w:r w:rsidRPr="43409186">
        <w:rPr>
          <w:rFonts w:cs="Open Sans"/>
        </w:rPr>
        <w:t>modèle de courrier de résiliation.</w:t>
      </w:r>
    </w:p>
    <w:p w14:paraId="6F7E8667" w14:textId="0E805E78" w:rsidR="000F7F43" w:rsidRDefault="000F7F43">
      <w:pPr>
        <w:spacing w:line="240" w:lineRule="auto"/>
        <w:rPr>
          <w:lang w:eastAsia="en-US"/>
        </w:rPr>
      </w:pPr>
    </w:p>
    <w:p w14:paraId="63F708B7" w14:textId="77777777" w:rsidR="004A748D" w:rsidRDefault="004A748D" w:rsidP="00FA6F63">
      <w:pPr>
        <w:rPr>
          <w:lang w:eastAsia="en-US"/>
        </w:rPr>
      </w:pPr>
    </w:p>
    <w:p w14:paraId="646F8DC0" w14:textId="77777777" w:rsidR="00884E98" w:rsidRDefault="00884E98" w:rsidP="009B329F">
      <w:pPr>
        <w:rPr>
          <w:rFonts w:cs="Open Sans"/>
        </w:rPr>
      </w:pPr>
    </w:p>
    <w:p w14:paraId="2FBDB5C8" w14:textId="2B9FC527" w:rsidR="00C05622" w:rsidRPr="00742D43" w:rsidRDefault="2B1EE0E2" w:rsidP="00C05622">
      <w:pPr>
        <w:pStyle w:val="Titre2"/>
        <w:spacing w:before="0" w:after="0"/>
      </w:pPr>
      <w:bookmarkStart w:id="77" w:name="_Toc298386980"/>
      <w:bookmarkStart w:id="78" w:name="_Toc212038548"/>
      <w:r>
        <w:t xml:space="preserve">J’ai une caution immobilière </w:t>
      </w:r>
      <w:r w:rsidR="50895FC5">
        <w:t xml:space="preserve">ou une assurance de prêt en vigueur </w:t>
      </w:r>
      <w:r>
        <w:t>auprès de ma mutuelle</w:t>
      </w:r>
      <w:r w:rsidR="50895FC5">
        <w:t xml:space="preserve">, puis-je tout de même adhérer à l’offre </w:t>
      </w:r>
      <w:r w:rsidR="3079A402">
        <w:t>PSC</w:t>
      </w:r>
      <w:r w:rsidR="50895FC5">
        <w:t xml:space="preserve"> DGAC</w:t>
      </w:r>
      <w:r w:rsidR="110FC9E3">
        <w:t xml:space="preserve"> prévoyance facultative</w:t>
      </w:r>
      <w:r>
        <w:t> ?</w:t>
      </w:r>
      <w:bookmarkEnd w:id="77"/>
      <w:bookmarkEnd w:id="78"/>
    </w:p>
    <w:p w14:paraId="78BEDEA7" w14:textId="46A22A8A" w:rsidR="43409186" w:rsidRDefault="43409186" w:rsidP="43409186">
      <w:pPr>
        <w:spacing w:line="240" w:lineRule="auto"/>
        <w:rPr>
          <w:rFonts w:cs="Open Sans"/>
          <w:color w:val="7030A0"/>
        </w:rPr>
      </w:pPr>
    </w:p>
    <w:p w14:paraId="17CF94B6" w14:textId="54D5FCC2" w:rsidR="00D06B47" w:rsidRDefault="15F86204" w:rsidP="43409186">
      <w:pPr>
        <w:spacing w:line="240" w:lineRule="auto"/>
        <w:rPr>
          <w:rFonts w:cs="Open Sans"/>
        </w:rPr>
      </w:pPr>
      <w:r w:rsidRPr="43409186">
        <w:rPr>
          <w:rFonts w:cs="Open Sans"/>
        </w:rPr>
        <w:t>Vo</w:t>
      </w:r>
      <w:r w:rsidR="51A51E1F" w:rsidRPr="43409186">
        <w:rPr>
          <w:rFonts w:cs="Open Sans"/>
        </w:rPr>
        <w:t xml:space="preserve">us avez tout à fait la possibilité de rejoindre </w:t>
      </w:r>
      <w:r w:rsidR="4F7D4D79" w:rsidRPr="43409186">
        <w:rPr>
          <w:rFonts w:cs="Open Sans"/>
        </w:rPr>
        <w:t>l’offre PSC DGAC Prévoyance facultative et demander la résiliation de votre couverture prévoyance actuelle, tout en conservant votre caution et/</w:t>
      </w:r>
      <w:r w:rsidR="1DB1B3AB" w:rsidRPr="43409186">
        <w:rPr>
          <w:rFonts w:cs="Open Sans"/>
        </w:rPr>
        <w:t xml:space="preserve">ou votre assurance emprunteur auprès de l’organisme auquel </w:t>
      </w:r>
      <w:r w:rsidR="1ACE29C8" w:rsidRPr="43409186">
        <w:rPr>
          <w:rFonts w:cs="Open Sans"/>
        </w:rPr>
        <w:t>ces garanties ont été souscrites.</w:t>
      </w:r>
    </w:p>
    <w:p w14:paraId="037111D3" w14:textId="0E97FA5D" w:rsidR="00D46DAA" w:rsidRDefault="00D46DAA" w:rsidP="43409186">
      <w:pPr>
        <w:spacing w:line="240" w:lineRule="auto"/>
        <w:rPr>
          <w:rFonts w:cs="Open Sans"/>
        </w:rPr>
      </w:pPr>
    </w:p>
    <w:p w14:paraId="23C56C8C" w14:textId="77777777" w:rsidR="00C05622" w:rsidRPr="00742D43" w:rsidRDefault="50895FC5" w:rsidP="43409186">
      <w:pPr>
        <w:pStyle w:val="Paragraphedeliste"/>
        <w:numPr>
          <w:ilvl w:val="0"/>
          <w:numId w:val="0"/>
        </w:numPr>
        <w:ind w:left="720"/>
      </w:pPr>
      <w:r w:rsidRPr="43409186">
        <w:t xml:space="preserve">Concernant la caution immobilière </w:t>
      </w:r>
      <w:r w:rsidR="2B1EE0E2" w:rsidRPr="43409186">
        <w:t>:</w:t>
      </w:r>
    </w:p>
    <w:p w14:paraId="67E206BB" w14:textId="77777777" w:rsidR="00C05622" w:rsidRPr="001C7049" w:rsidRDefault="588F12F3" w:rsidP="43409186">
      <w:r w:rsidRPr="43409186">
        <w:t>La caution ne peut pas être remise en cause en cas de radiation des garanties santé ou prévoyance auprès de sa mutuelle ; elle reste valable tant que le prêt est en cours. La caution est un acte juridique liant le Garant (le cautionneur) et la Banque prêteuse. Cet engagement du Garant qui est donné au pr</w:t>
      </w:r>
      <w:r w:rsidR="053B731D" w:rsidRPr="43409186">
        <w:t>ê</w:t>
      </w:r>
      <w:r w:rsidRPr="43409186">
        <w:t>teur ne peut être remis en cause au regard de la situation de l’adhérent vis-à-vis de sa mutuelle (Adhérent ou radié).</w:t>
      </w:r>
    </w:p>
    <w:p w14:paraId="652925E6" w14:textId="77777777" w:rsidR="00FF2EE8" w:rsidRDefault="00FF2EE8" w:rsidP="43409186"/>
    <w:p w14:paraId="769FCCF5" w14:textId="77777777" w:rsidR="00FF2EE8" w:rsidRDefault="500767BC" w:rsidP="43409186">
      <w:r w:rsidRPr="43409186">
        <w:t>L’article 2288 du code civil précise « Celui qui se rend caution d’une obligation se soumet envers le créancier à satisfaire à cette obligation, si le débiteur n’y satisfait pas lui-même." </w:t>
      </w:r>
    </w:p>
    <w:p w14:paraId="6B86BC20" w14:textId="77777777" w:rsidR="00C05622" w:rsidRPr="001C7049" w:rsidRDefault="00C05622" w:rsidP="43409186"/>
    <w:p w14:paraId="2AEC11D6" w14:textId="77777777" w:rsidR="00C05622" w:rsidRPr="001C7049" w:rsidRDefault="50895FC5" w:rsidP="43409186">
      <w:pPr>
        <w:pStyle w:val="Paragraphedeliste"/>
      </w:pPr>
      <w:r w:rsidRPr="43409186">
        <w:t>Concernant l’assurance de prêt :</w:t>
      </w:r>
    </w:p>
    <w:p w14:paraId="3D74FC1C" w14:textId="77777777" w:rsidR="00C05622" w:rsidRPr="00742D43" w:rsidRDefault="588F12F3" w:rsidP="43409186">
      <w:r w:rsidRPr="43409186">
        <w:t xml:space="preserve">Les cotisations de votre assurance de prêt continueront d’être prélevées par votre ancienne mutuelle, même si vous n’êtes plus adhérent pour le contrat santé ou prévoyance auprès de celle-ci.  </w:t>
      </w:r>
    </w:p>
    <w:p w14:paraId="4BF88EF2" w14:textId="77777777" w:rsidR="00C05622" w:rsidRPr="00742D43" w:rsidRDefault="00C05622" w:rsidP="43409186">
      <w:pPr>
        <w:rPr>
          <w:color w:val="7030A0"/>
        </w:rPr>
      </w:pPr>
    </w:p>
    <w:p w14:paraId="1990AC6A" w14:textId="77777777" w:rsidR="00863DCA" w:rsidRDefault="00863DCA">
      <w:pPr>
        <w:spacing w:line="240" w:lineRule="auto"/>
        <w:rPr>
          <w:rFonts w:cs="Open Sans"/>
        </w:rPr>
      </w:pPr>
    </w:p>
    <w:p w14:paraId="5E331175" w14:textId="336996CF" w:rsidR="00863DCA" w:rsidRPr="00863DCA" w:rsidRDefault="1B17DA15" w:rsidP="007958D5">
      <w:pPr>
        <w:pStyle w:val="Titre2"/>
        <w:spacing w:before="0" w:after="0"/>
      </w:pPr>
      <w:bookmarkStart w:id="79" w:name="_Toc348642928"/>
      <w:bookmarkStart w:id="80" w:name="_Toc212038549"/>
      <w:r>
        <w:t>Quel co</w:t>
      </w:r>
      <w:r w:rsidR="500767BC">
        <w:t>û</w:t>
      </w:r>
      <w:r>
        <w:t>t </w:t>
      </w:r>
      <w:r w:rsidR="500767BC">
        <w:t xml:space="preserve">pour l’assurance emprunteur </w:t>
      </w:r>
      <w:r>
        <w:t>?</w:t>
      </w:r>
      <w:bookmarkEnd w:id="79"/>
      <w:bookmarkEnd w:id="80"/>
    </w:p>
    <w:p w14:paraId="6831A31F" w14:textId="77777777" w:rsidR="00856BAB" w:rsidRDefault="00856BAB">
      <w:pPr>
        <w:spacing w:line="240" w:lineRule="auto"/>
        <w:rPr>
          <w:rFonts w:cs="Open Sans"/>
        </w:rPr>
      </w:pPr>
    </w:p>
    <w:p w14:paraId="534BD27F" w14:textId="77777777" w:rsidR="00856BAB" w:rsidRDefault="41B9896C" w:rsidP="43409186">
      <w:pPr>
        <w:spacing w:line="240" w:lineRule="auto"/>
        <w:rPr>
          <w:rFonts w:cs="Open Sans"/>
        </w:rPr>
      </w:pPr>
      <w:r w:rsidRPr="43409186">
        <w:rPr>
          <w:rFonts w:cs="Open Sans"/>
        </w:rPr>
        <w:t>La caution immobilière est gratuite pour les adhérents de la MGAS.</w:t>
      </w:r>
    </w:p>
    <w:p w14:paraId="1ED7441B" w14:textId="77777777" w:rsidR="00856BAB" w:rsidRDefault="00856BAB" w:rsidP="43409186">
      <w:pPr>
        <w:spacing w:line="240" w:lineRule="auto"/>
        <w:rPr>
          <w:rFonts w:cs="Open Sans"/>
        </w:rPr>
      </w:pPr>
    </w:p>
    <w:p w14:paraId="02C2DAB4" w14:textId="6A051175" w:rsidR="41B9896C" w:rsidRDefault="41B9896C" w:rsidP="43409186">
      <w:pPr>
        <w:spacing w:line="240" w:lineRule="auto"/>
        <w:rPr>
          <w:rFonts w:cs="Open Sans"/>
        </w:rPr>
      </w:pPr>
      <w:r w:rsidRPr="43409186">
        <w:rPr>
          <w:rFonts w:cs="Open Sans"/>
        </w:rPr>
        <w:t xml:space="preserve">Cette gratuité est conditionnée à l’adhésion </w:t>
      </w:r>
      <w:r w:rsidR="1271F5AB" w:rsidRPr="43409186">
        <w:rPr>
          <w:rFonts w:cs="Open Sans"/>
        </w:rPr>
        <w:t>à l'offre PSC DGAC Prévoyance.</w:t>
      </w:r>
    </w:p>
    <w:p w14:paraId="3ABF6ADD" w14:textId="17B3D934" w:rsidR="43409186" w:rsidRDefault="43409186" w:rsidP="43409186">
      <w:pPr>
        <w:spacing w:line="240" w:lineRule="auto"/>
        <w:rPr>
          <w:rFonts w:cs="Open Sans"/>
        </w:rPr>
      </w:pPr>
    </w:p>
    <w:p w14:paraId="52B4F3D6" w14:textId="29BAEF3D" w:rsidR="1271F5AB" w:rsidRDefault="1271F5AB" w:rsidP="43409186">
      <w:pPr>
        <w:spacing w:line="240" w:lineRule="auto"/>
        <w:rPr>
          <w:rFonts w:cs="Open Sans"/>
        </w:rPr>
      </w:pPr>
      <w:r w:rsidRPr="43409186">
        <w:rPr>
          <w:rFonts w:cs="Open Sans"/>
        </w:rPr>
        <w:t>Vous pouvez adjoindre à cette caution gratuite, l’assurance emprunteur.</w:t>
      </w:r>
    </w:p>
    <w:p w14:paraId="22CC5F9C" w14:textId="3A77A003" w:rsidR="26A45152" w:rsidRDefault="26A45152" w:rsidP="43409186">
      <w:pPr>
        <w:spacing w:line="240" w:lineRule="auto"/>
        <w:rPr>
          <w:rFonts w:cs="Open Sans"/>
        </w:rPr>
      </w:pPr>
      <w:r w:rsidRPr="43409186">
        <w:rPr>
          <w:rFonts w:cs="Open Sans"/>
        </w:rPr>
        <w:t>N’hésitez pas à nous contacter pour obtenir un comparatif.</w:t>
      </w:r>
    </w:p>
    <w:p w14:paraId="638D2565" w14:textId="616CB021" w:rsidR="00863DCA" w:rsidRDefault="00863DCA" w:rsidP="43409186">
      <w:pPr>
        <w:spacing w:line="240" w:lineRule="auto"/>
        <w:rPr>
          <w:rFonts w:cs="Open Sans"/>
        </w:rPr>
      </w:pPr>
    </w:p>
    <w:p w14:paraId="15624AA1" w14:textId="5DCF3A4A" w:rsidR="00D46DAA" w:rsidRPr="00D06B47" w:rsidRDefault="6DC2CCFD" w:rsidP="43409186">
      <w:pPr>
        <w:spacing w:line="240" w:lineRule="auto"/>
        <w:rPr>
          <w:rFonts w:cs="Open Sans"/>
        </w:rPr>
      </w:pPr>
      <w:r w:rsidRPr="43409186">
        <w:rPr>
          <w:rFonts w:cs="Open Sans"/>
        </w:rPr>
        <w:t>Dossier soumis à questionnaire médical.</w:t>
      </w:r>
    </w:p>
    <w:p w14:paraId="459F5A59" w14:textId="2B73F436" w:rsidR="00D630DB" w:rsidRDefault="00171B50" w:rsidP="43409186">
      <w:pPr>
        <w:spacing w:line="240" w:lineRule="auto"/>
        <w:rPr>
          <w:rFonts w:cs="Open Sans"/>
        </w:rPr>
      </w:pPr>
      <w:r w:rsidRPr="43409186">
        <w:rPr>
          <w:rFonts w:cs="Open Sans"/>
        </w:rPr>
        <w:br w:type="page"/>
      </w:r>
    </w:p>
    <w:p w14:paraId="0D59D2E4" w14:textId="41910290" w:rsidR="0083322B" w:rsidRPr="007A4400" w:rsidRDefault="12DCDCA8" w:rsidP="43409186">
      <w:pPr>
        <w:pStyle w:val="Titre1"/>
        <w:spacing w:before="0" w:after="0"/>
        <w:rPr>
          <w:rFonts w:cs="Open Sans"/>
        </w:rPr>
      </w:pPr>
      <w:bookmarkStart w:id="81" w:name="_Toc550633859"/>
      <w:bookmarkStart w:id="82" w:name="_Toc212038550"/>
      <w:r w:rsidRPr="00DA6968">
        <w:rPr>
          <w:rFonts w:cs="Open Sans"/>
        </w:rPr>
        <w:lastRenderedPageBreak/>
        <w:t>Mes prestations prévoyance</w:t>
      </w:r>
      <w:bookmarkEnd w:id="81"/>
      <w:bookmarkEnd w:id="82"/>
    </w:p>
    <w:p w14:paraId="49FC1E0A" w14:textId="191111EF" w:rsidR="0083322B" w:rsidRDefault="0083322B" w:rsidP="009B329F">
      <w:pPr>
        <w:spacing w:line="240" w:lineRule="auto"/>
        <w:rPr>
          <w:rFonts w:cs="Open Sans"/>
        </w:rPr>
      </w:pPr>
    </w:p>
    <w:p w14:paraId="68193BB9" w14:textId="32F8CA87" w:rsidR="00F84A07" w:rsidRDefault="64156E9C" w:rsidP="00F84A07">
      <w:pPr>
        <w:pStyle w:val="Titre2"/>
        <w:spacing w:before="0" w:after="0"/>
      </w:pPr>
      <w:bookmarkStart w:id="83" w:name="_Toc1282266307"/>
      <w:bookmarkStart w:id="84" w:name="_Toc212038551"/>
      <w:r>
        <w:t>Est-ce qu’il y a un délai de stage (ou d’attente) ou un questionnaire médical </w:t>
      </w:r>
      <w:r w:rsidR="674C8064">
        <w:t xml:space="preserve">pour adhérer aux garanties prévoyance </w:t>
      </w:r>
      <w:r>
        <w:t>?</w:t>
      </w:r>
      <w:bookmarkEnd w:id="83"/>
      <w:bookmarkEnd w:id="84"/>
    </w:p>
    <w:p w14:paraId="2B151D19" w14:textId="42CE7DA1" w:rsidR="00F84A07" w:rsidRDefault="00F84A07" w:rsidP="00F84A07">
      <w:pPr>
        <w:jc w:val="both"/>
        <w:rPr>
          <w:rFonts w:cs="Open Sans"/>
        </w:rPr>
      </w:pPr>
    </w:p>
    <w:p w14:paraId="0F08779A" w14:textId="044C1FC4" w:rsidR="7B41C15F" w:rsidRDefault="7B41C15F" w:rsidP="43409186">
      <w:pPr>
        <w:jc w:val="both"/>
        <w:rPr>
          <w:rFonts w:cs="Open Sans"/>
        </w:rPr>
      </w:pPr>
      <w:r w:rsidRPr="43409186">
        <w:rPr>
          <w:rFonts w:cs="Open Sans"/>
        </w:rPr>
        <w:t>L’adhésion à l’offre PSC DGAC Prévoyance facultative s’effectue sans formalité médicale</w:t>
      </w:r>
      <w:r w:rsidR="6E6D4A53" w:rsidRPr="43409186">
        <w:rPr>
          <w:rFonts w:cs="Open Sans"/>
        </w:rPr>
        <w:t xml:space="preserve"> lorsque cette adhésion est effective dans les conditions suivantes :</w:t>
      </w:r>
    </w:p>
    <w:p w14:paraId="0EDDAE68" w14:textId="11ABF274" w:rsidR="43409186" w:rsidRDefault="43409186" w:rsidP="43409186">
      <w:pPr>
        <w:jc w:val="both"/>
        <w:rPr>
          <w:rFonts w:cs="Open Sans"/>
        </w:rPr>
      </w:pPr>
    </w:p>
    <w:p w14:paraId="25FD3ABB" w14:textId="14049FB1" w:rsidR="6E6D4A53" w:rsidRDefault="6E6D4A53" w:rsidP="43409186">
      <w:pPr>
        <w:pStyle w:val="Paragraphedeliste"/>
        <w:spacing w:after="0"/>
        <w:jc w:val="both"/>
        <w:rPr>
          <w:rFonts w:cs="Open Sans"/>
        </w:rPr>
      </w:pPr>
      <w:r w:rsidRPr="43409186">
        <w:rPr>
          <w:rFonts w:cs="Open Sans"/>
        </w:rPr>
        <w:t>Adhésion dans les 6 mois de la mise en place du dispositif, à savoir à compter du 1er mai 2026.</w:t>
      </w:r>
    </w:p>
    <w:p w14:paraId="60FA92B2" w14:textId="57908E52" w:rsidR="6E6D4A53" w:rsidRDefault="6E6D4A53" w:rsidP="43409186">
      <w:pPr>
        <w:pStyle w:val="Paragraphedeliste"/>
        <w:spacing w:after="0"/>
        <w:jc w:val="both"/>
        <w:rPr>
          <w:rFonts w:cs="Open Sans"/>
        </w:rPr>
      </w:pPr>
      <w:r w:rsidRPr="43409186">
        <w:rPr>
          <w:rFonts w:cs="Open Sans"/>
        </w:rPr>
        <w:t>Adhésion dans les 6 mois de la prise de fonction au sein de la DGAC.</w:t>
      </w:r>
    </w:p>
    <w:p w14:paraId="28121EA6" w14:textId="74AC4F1A" w:rsidR="6E6D4A53" w:rsidRDefault="6E6D4A53" w:rsidP="43409186">
      <w:pPr>
        <w:pStyle w:val="Paragraphedeliste"/>
        <w:spacing w:after="0"/>
        <w:jc w:val="both"/>
        <w:rPr>
          <w:rFonts w:cs="Open Sans"/>
        </w:rPr>
      </w:pPr>
      <w:r w:rsidRPr="43409186">
        <w:rPr>
          <w:rFonts w:cs="Open Sans"/>
        </w:rPr>
        <w:t xml:space="preserve">Adhésion dans les 6 mois suivant la résiliation de l’ancienne offre (dans la limite des 12 mois de mise en </w:t>
      </w:r>
      <w:r w:rsidR="0C8DA095" w:rsidRPr="43409186">
        <w:rPr>
          <w:rFonts w:cs="Open Sans"/>
        </w:rPr>
        <w:t>œuvre</w:t>
      </w:r>
      <w:r w:rsidRPr="43409186">
        <w:rPr>
          <w:rFonts w:cs="Open Sans"/>
        </w:rPr>
        <w:t xml:space="preserve"> du dispositif)</w:t>
      </w:r>
      <w:r w:rsidR="0884FFF7" w:rsidRPr="43409186">
        <w:rPr>
          <w:rFonts w:cs="Open Sans"/>
        </w:rPr>
        <w:t>.</w:t>
      </w:r>
    </w:p>
    <w:p w14:paraId="40F449AB" w14:textId="14412CAA" w:rsidR="43409186" w:rsidRDefault="43409186" w:rsidP="43409186">
      <w:pPr>
        <w:pStyle w:val="Paragraphedeliste"/>
        <w:numPr>
          <w:ilvl w:val="0"/>
          <w:numId w:val="0"/>
        </w:numPr>
        <w:spacing w:after="0"/>
        <w:ind w:left="720"/>
        <w:jc w:val="both"/>
        <w:rPr>
          <w:rFonts w:cs="Open Sans"/>
        </w:rPr>
      </w:pPr>
    </w:p>
    <w:p w14:paraId="701556D3" w14:textId="77777777" w:rsidR="00FF2EE8" w:rsidRPr="00F84A07" w:rsidRDefault="00FF2EE8" w:rsidP="00F84A07">
      <w:pPr>
        <w:jc w:val="both"/>
        <w:rPr>
          <w:rFonts w:cs="Open Sans"/>
        </w:rPr>
      </w:pPr>
    </w:p>
    <w:p w14:paraId="7DB0BF08" w14:textId="70A5469C" w:rsidR="00845323" w:rsidRDefault="24AAAB22" w:rsidP="009B329F">
      <w:pPr>
        <w:pStyle w:val="Titre2"/>
        <w:spacing w:before="0" w:after="0"/>
      </w:pPr>
      <w:bookmarkStart w:id="85" w:name="_Toc2077716656"/>
      <w:bookmarkStart w:id="86" w:name="_Toc212038552"/>
      <w:r>
        <w:t>Si je suis en arrêt de travail</w:t>
      </w:r>
      <w:r w:rsidR="138A9D1E">
        <w:t xml:space="preserve"> ou en temps partiel thérapeutique</w:t>
      </w:r>
      <w:r>
        <w:t>, puis-je adhérer à la garantie prévoyance</w:t>
      </w:r>
      <w:r w:rsidR="64156E9C">
        <w:t> ?</w:t>
      </w:r>
      <w:bookmarkEnd w:id="85"/>
      <w:bookmarkEnd w:id="86"/>
    </w:p>
    <w:p w14:paraId="009D82C8" w14:textId="77777777" w:rsidR="00F84475" w:rsidRDefault="00F84475" w:rsidP="009B329F">
      <w:pPr>
        <w:rPr>
          <w:rFonts w:cs="Open Sans"/>
        </w:rPr>
      </w:pPr>
    </w:p>
    <w:p w14:paraId="73A87583" w14:textId="77777777" w:rsidR="004043E3" w:rsidRDefault="004043E3" w:rsidP="43409186">
      <w:pPr>
        <w:spacing w:line="240" w:lineRule="auto"/>
        <w:rPr>
          <w:rFonts w:cs="Open Sans"/>
        </w:rPr>
      </w:pPr>
      <w:r>
        <w:rPr>
          <w:rFonts w:cs="Open Sans"/>
        </w:rPr>
        <w:t>Oui.</w:t>
      </w:r>
    </w:p>
    <w:p w14:paraId="7A006B58" w14:textId="2F6FEB73" w:rsidR="68986F8C" w:rsidRDefault="68986F8C" w:rsidP="43409186">
      <w:pPr>
        <w:spacing w:line="240" w:lineRule="auto"/>
        <w:rPr>
          <w:rFonts w:cs="Open Sans"/>
        </w:rPr>
      </w:pPr>
      <w:r w:rsidRPr="43409186">
        <w:rPr>
          <w:rFonts w:cs="Open Sans"/>
        </w:rPr>
        <w:t>S</w:t>
      </w:r>
      <w:r w:rsidR="46D6CEC0" w:rsidRPr="43409186">
        <w:rPr>
          <w:rFonts w:cs="Open Sans"/>
        </w:rPr>
        <w:t xml:space="preserve">i vous êtes </w:t>
      </w:r>
      <w:r w:rsidR="05127BBD" w:rsidRPr="43409186">
        <w:rPr>
          <w:rFonts w:cs="Open Sans"/>
        </w:rPr>
        <w:t xml:space="preserve">en arrêt de travail ou en temps partiel thérapeutique au moment de la prise d’effet de </w:t>
      </w:r>
      <w:r w:rsidR="1F7D6765" w:rsidRPr="43409186">
        <w:rPr>
          <w:rFonts w:cs="Open Sans"/>
        </w:rPr>
        <w:t>votre</w:t>
      </w:r>
      <w:r w:rsidR="05127BBD" w:rsidRPr="43409186">
        <w:rPr>
          <w:rFonts w:cs="Open Sans"/>
        </w:rPr>
        <w:t xml:space="preserve"> adhésion</w:t>
      </w:r>
      <w:r w:rsidRPr="43409186">
        <w:rPr>
          <w:rFonts w:cs="Open Sans"/>
        </w:rPr>
        <w:t xml:space="preserve">, vous </w:t>
      </w:r>
      <w:r w:rsidR="3B59B84D" w:rsidRPr="43409186">
        <w:rPr>
          <w:rFonts w:cs="Open Sans"/>
        </w:rPr>
        <w:t xml:space="preserve">devez compléter un QMS (Questionnaire Médical Simplifié) qui sera analysé par notre cellule médicale. </w:t>
      </w:r>
      <w:r w:rsidR="73BC3338" w:rsidRPr="43409186">
        <w:rPr>
          <w:rFonts w:cs="Open Sans"/>
        </w:rPr>
        <w:t>Cela peut conduire à l’exclusion de la pathologie concernée.</w:t>
      </w:r>
    </w:p>
    <w:p w14:paraId="12B88043" w14:textId="7F879AF2" w:rsidR="43409186" w:rsidRDefault="43409186" w:rsidP="43409186">
      <w:pPr>
        <w:jc w:val="both"/>
        <w:rPr>
          <w:rFonts w:cs="Open Sans"/>
        </w:rPr>
      </w:pPr>
    </w:p>
    <w:p w14:paraId="1AF8AB31" w14:textId="20B12185" w:rsidR="00125C56" w:rsidRDefault="73BC3338" w:rsidP="43409186">
      <w:pPr>
        <w:jc w:val="both"/>
        <w:rPr>
          <w:rFonts w:cs="Open Sans"/>
        </w:rPr>
      </w:pPr>
      <w:r w:rsidRPr="43409186">
        <w:rPr>
          <w:rFonts w:cs="Open Sans"/>
        </w:rPr>
        <w:t xml:space="preserve">Important, toute cessation </w:t>
      </w:r>
      <w:r w:rsidR="451EEF85" w:rsidRPr="43409186">
        <w:rPr>
          <w:rFonts w:cs="Open Sans"/>
        </w:rPr>
        <w:t>d’activité professionnelle</w:t>
      </w:r>
      <w:r w:rsidR="28B5E195" w:rsidRPr="43409186">
        <w:rPr>
          <w:rFonts w:cs="Open Sans"/>
        </w:rPr>
        <w:t>, d’origine médic</w:t>
      </w:r>
      <w:r w:rsidR="79632E0B" w:rsidRPr="43409186">
        <w:rPr>
          <w:rFonts w:cs="Open Sans"/>
        </w:rPr>
        <w:t>ale ou accidentelle,</w:t>
      </w:r>
      <w:r w:rsidR="33950515" w:rsidRPr="43409186">
        <w:rPr>
          <w:rFonts w:cs="Open Sans"/>
        </w:rPr>
        <w:t xml:space="preserve"> ainsi que leurs conséquences </w:t>
      </w:r>
      <w:proofErr w:type="gramStart"/>
      <w:r w:rsidR="4CDC150E" w:rsidRPr="43409186">
        <w:rPr>
          <w:rFonts w:cs="Open Sans"/>
        </w:rPr>
        <w:t xml:space="preserve">futures, </w:t>
      </w:r>
      <w:r w:rsidR="451EEF85" w:rsidRPr="43409186">
        <w:rPr>
          <w:rFonts w:cs="Open Sans"/>
        </w:rPr>
        <w:t xml:space="preserve"> ayant</w:t>
      </w:r>
      <w:proofErr w:type="gramEnd"/>
      <w:r w:rsidR="451EEF85" w:rsidRPr="43409186">
        <w:rPr>
          <w:rFonts w:cs="Open Sans"/>
        </w:rPr>
        <w:t xml:space="preserve"> débuté avant l’adhésion au Contrat</w:t>
      </w:r>
      <w:r w:rsidR="373DF9C4" w:rsidRPr="43409186">
        <w:rPr>
          <w:rFonts w:cs="Open Sans"/>
        </w:rPr>
        <w:t>,</w:t>
      </w:r>
      <w:r w:rsidR="451EEF85" w:rsidRPr="43409186">
        <w:rPr>
          <w:rFonts w:cs="Open Sans"/>
        </w:rPr>
        <w:t xml:space="preserve"> n</w:t>
      </w:r>
      <w:r w:rsidR="19308946" w:rsidRPr="43409186">
        <w:rPr>
          <w:rFonts w:cs="Open Sans"/>
        </w:rPr>
        <w:t>e seront</w:t>
      </w:r>
      <w:r w:rsidR="451EEF85" w:rsidRPr="43409186">
        <w:rPr>
          <w:rFonts w:cs="Open Sans"/>
        </w:rPr>
        <w:t xml:space="preserve"> pas indemnis</w:t>
      </w:r>
      <w:r w:rsidR="71324B05" w:rsidRPr="43409186">
        <w:rPr>
          <w:rFonts w:cs="Open Sans"/>
        </w:rPr>
        <w:t>ables.</w:t>
      </w:r>
      <w:r w:rsidR="451EEF85" w:rsidRPr="43409186">
        <w:rPr>
          <w:rFonts w:cs="Open Sans"/>
        </w:rPr>
        <w:t xml:space="preserve"> </w:t>
      </w:r>
    </w:p>
    <w:p w14:paraId="7B001086" w14:textId="4CED6C2C" w:rsidR="43409186" w:rsidRDefault="43409186" w:rsidP="43409186">
      <w:pPr>
        <w:jc w:val="both"/>
        <w:rPr>
          <w:rFonts w:cs="Open Sans"/>
        </w:rPr>
      </w:pPr>
    </w:p>
    <w:p w14:paraId="50CC2EC6" w14:textId="77777777" w:rsidR="00A44147" w:rsidRDefault="00A44147" w:rsidP="0049648C">
      <w:pPr>
        <w:jc w:val="both"/>
        <w:rPr>
          <w:rFonts w:cs="Open Sans"/>
        </w:rPr>
      </w:pPr>
    </w:p>
    <w:p w14:paraId="442B2FB5" w14:textId="1E5747DC" w:rsidR="00125C56" w:rsidRDefault="451EEF85" w:rsidP="0049648C">
      <w:pPr>
        <w:pStyle w:val="Titre2"/>
        <w:spacing w:before="0" w:after="0"/>
      </w:pPr>
      <w:bookmarkStart w:id="87" w:name="_Toc1747307493"/>
      <w:bookmarkStart w:id="88" w:name="_Toc212038553"/>
      <w:r>
        <w:t>J’ai été en arrêté de travail</w:t>
      </w:r>
      <w:r w:rsidR="500767BC">
        <w:t xml:space="preserve"> </w:t>
      </w:r>
      <w:r w:rsidR="7A332976">
        <w:t xml:space="preserve">(en CMO, CLD ou CLM), </w:t>
      </w:r>
      <w:r>
        <w:t>est-ce que mon éventuelle rechute sera couverte ?</w:t>
      </w:r>
      <w:bookmarkEnd w:id="87"/>
      <w:bookmarkEnd w:id="88"/>
    </w:p>
    <w:p w14:paraId="47D1FB0F" w14:textId="77777777" w:rsidR="00125C56" w:rsidRDefault="00125C56" w:rsidP="0049648C">
      <w:pPr>
        <w:jc w:val="both"/>
        <w:rPr>
          <w:rFonts w:cs="Open Sans"/>
        </w:rPr>
      </w:pPr>
    </w:p>
    <w:p w14:paraId="4E6C0F1D" w14:textId="77777777" w:rsidR="00F043CD" w:rsidRPr="00F043CD" w:rsidRDefault="00F043CD" w:rsidP="00F043CD">
      <w:pPr>
        <w:autoSpaceDE w:val="0"/>
        <w:autoSpaceDN w:val="0"/>
        <w:adjustRightInd w:val="0"/>
        <w:spacing w:line="240" w:lineRule="auto"/>
        <w:rPr>
          <w:rFonts w:cs="Open Sans"/>
        </w:rPr>
      </w:pPr>
      <w:r w:rsidRPr="43409186">
        <w:rPr>
          <w:rFonts w:cs="Open Sans"/>
        </w:rPr>
        <w:t xml:space="preserve">Les rechutes ne sont pas prises en charge, </w:t>
      </w:r>
      <w:r w:rsidRPr="00F043CD">
        <w:rPr>
          <w:rFonts w:cs="Open Sans"/>
        </w:rPr>
        <w:t xml:space="preserve">lorsqu’elles sont reliées à un arrêt antérieur à la date d‘adhésion au contrat PSC DGAC. Toutefois, il est conseillé de déclencher le sinistre, notre service médical analysera et vous indiquera sa position. </w:t>
      </w:r>
    </w:p>
    <w:p w14:paraId="228CA351" w14:textId="77777777" w:rsidR="00F043CD" w:rsidRPr="00F043CD" w:rsidRDefault="00F043CD" w:rsidP="00F043CD">
      <w:pPr>
        <w:autoSpaceDE w:val="0"/>
        <w:autoSpaceDN w:val="0"/>
        <w:adjustRightInd w:val="0"/>
        <w:spacing w:line="240" w:lineRule="auto"/>
        <w:rPr>
          <w:rFonts w:cs="Open Sans"/>
        </w:rPr>
      </w:pPr>
    </w:p>
    <w:p w14:paraId="08621912" w14:textId="77777777" w:rsidR="00F043CD" w:rsidRPr="00F043CD" w:rsidRDefault="00F043CD" w:rsidP="00F043CD">
      <w:pPr>
        <w:autoSpaceDE w:val="0"/>
        <w:autoSpaceDN w:val="0"/>
        <w:adjustRightInd w:val="0"/>
        <w:spacing w:line="240" w:lineRule="auto"/>
        <w:rPr>
          <w:rFonts w:cs="Open Sans"/>
        </w:rPr>
      </w:pPr>
      <w:r w:rsidRPr="00F043CD">
        <w:rPr>
          <w:rFonts w:cs="Open Sans"/>
        </w:rPr>
        <w:t>A noter, si le sinistre précédent a été couvert par un autre assureur, en cas de rechute, l’indemnisation reste à sa charge.</w:t>
      </w:r>
    </w:p>
    <w:p w14:paraId="0A24F428" w14:textId="3DE8D34F" w:rsidR="43409186" w:rsidRDefault="43409186" w:rsidP="43409186">
      <w:pPr>
        <w:spacing w:line="240" w:lineRule="auto"/>
        <w:rPr>
          <w:rFonts w:cs="Open Sans"/>
        </w:rPr>
      </w:pPr>
    </w:p>
    <w:p w14:paraId="5E17DDCD" w14:textId="77777777" w:rsidR="002D1122" w:rsidRDefault="002D1122" w:rsidP="00A102DA">
      <w:pPr>
        <w:jc w:val="both"/>
        <w:rPr>
          <w:rFonts w:cs="Open Sans"/>
        </w:rPr>
      </w:pPr>
    </w:p>
    <w:p w14:paraId="54A4EB1F" w14:textId="724AA372" w:rsidR="00A648DE" w:rsidRDefault="138A9D1E" w:rsidP="00A21D68">
      <w:pPr>
        <w:pStyle w:val="Titre2"/>
        <w:spacing w:before="0" w:after="0"/>
      </w:pPr>
      <w:bookmarkStart w:id="89" w:name="_Toc1102609677"/>
      <w:bookmarkStart w:id="90" w:name="_Toc212038554"/>
      <w:r>
        <w:t>Si je suis en ALD, puis-je adhérer à la garantie prévoyance ?</w:t>
      </w:r>
      <w:bookmarkEnd w:id="89"/>
      <w:bookmarkEnd w:id="90"/>
    </w:p>
    <w:p w14:paraId="55DCE272" w14:textId="77777777" w:rsidR="00A648DE" w:rsidRDefault="00A648DE" w:rsidP="00A648DE">
      <w:pPr>
        <w:rPr>
          <w:rFonts w:cs="Open Sans"/>
        </w:rPr>
      </w:pPr>
    </w:p>
    <w:p w14:paraId="15E8159F" w14:textId="4A12707E" w:rsidR="00A648DE" w:rsidRPr="00F043CD" w:rsidRDefault="138A9D1E" w:rsidP="43409186">
      <w:pPr>
        <w:jc w:val="both"/>
        <w:rPr>
          <w:rFonts w:cs="Open Sans"/>
        </w:rPr>
      </w:pPr>
      <w:r w:rsidRPr="00F043CD">
        <w:rPr>
          <w:rFonts w:cs="Open Sans"/>
        </w:rPr>
        <w:t xml:space="preserve">Le fait d’être en ALD </w:t>
      </w:r>
      <w:r w:rsidR="00F043CD" w:rsidRPr="00F043CD">
        <w:rPr>
          <w:rFonts w:cs="Open Sans"/>
        </w:rPr>
        <w:t xml:space="preserve">n’entraîne aucune conséquence </w:t>
      </w:r>
      <w:r w:rsidRPr="00F043CD">
        <w:rPr>
          <w:rFonts w:cs="Open Sans"/>
        </w:rPr>
        <w:t xml:space="preserve">sur la prise d’effet des garanties prévoyance.  </w:t>
      </w:r>
    </w:p>
    <w:p w14:paraId="03921EF3" w14:textId="107BD3DB" w:rsidR="00804B73" w:rsidRPr="00F043CD" w:rsidRDefault="138A9D1E" w:rsidP="43409186">
      <w:pPr>
        <w:jc w:val="both"/>
        <w:rPr>
          <w:rFonts w:cs="Open Sans"/>
        </w:rPr>
      </w:pPr>
      <w:r w:rsidRPr="00F043CD">
        <w:rPr>
          <w:rFonts w:cs="Open Sans"/>
        </w:rPr>
        <w:t>La seule condition pour adhérer aux garanties est d’être en activité normale de service</w:t>
      </w:r>
      <w:r w:rsidR="7B3522BC" w:rsidRPr="00F043CD">
        <w:rPr>
          <w:rFonts w:cs="Open Sans"/>
        </w:rPr>
        <w:t>.</w:t>
      </w:r>
    </w:p>
    <w:p w14:paraId="17BA0DDF" w14:textId="77777777" w:rsidR="00A648DE" w:rsidRDefault="00A648DE" w:rsidP="00A648DE">
      <w:pPr>
        <w:jc w:val="both"/>
        <w:rPr>
          <w:rFonts w:cs="Open Sans"/>
        </w:rPr>
      </w:pPr>
    </w:p>
    <w:p w14:paraId="57B2E353" w14:textId="5F606E03" w:rsidR="002D1122" w:rsidRDefault="57EF922F" w:rsidP="00C75935">
      <w:pPr>
        <w:pStyle w:val="Titre2"/>
        <w:spacing w:before="0" w:after="0"/>
      </w:pPr>
      <w:bookmarkStart w:id="91" w:name="_Toc643708735"/>
      <w:bookmarkStart w:id="92" w:name="_Toc212038555"/>
      <w:r>
        <w:t>Dans quel délai obtient-on le complément de revenu ?</w:t>
      </w:r>
      <w:bookmarkEnd w:id="91"/>
      <w:bookmarkEnd w:id="92"/>
    </w:p>
    <w:p w14:paraId="04C7D3A7" w14:textId="1E179AC4" w:rsidR="002D1122" w:rsidRDefault="002D1122" w:rsidP="002D1122"/>
    <w:p w14:paraId="737C6A5E" w14:textId="67D5BC19" w:rsidR="00CA1419" w:rsidRDefault="056C89CD" w:rsidP="43409186">
      <w:r w:rsidRPr="43409186">
        <w:t xml:space="preserve">Tout dépend du niveau souscrit : </w:t>
      </w:r>
    </w:p>
    <w:p w14:paraId="7737C33D" w14:textId="2F0555FF" w:rsidR="00CA1419" w:rsidRDefault="00CA1419" w:rsidP="43409186"/>
    <w:p w14:paraId="1DC7BA55" w14:textId="333237B5" w:rsidR="00CA1419" w:rsidRDefault="056C89CD" w:rsidP="43409186">
      <w:r w:rsidRPr="43409186">
        <w:t>Si vous avez opté pour le socle, seul le CLM (Congé Longue Maladie) ou GM (Grave Maladie)</w:t>
      </w:r>
      <w:r w:rsidR="6ABAEBE7" w:rsidRPr="43409186">
        <w:t xml:space="preserve"> est pris en charge. Ainsi, la perte des primes ou la perte de traitement et prime en fonction de la durée de votre CLM ou GM sera complétée par votre couverture Offre PSC DGAC Prévoyance facu</w:t>
      </w:r>
      <w:r w:rsidR="19DED2C6" w:rsidRPr="43409186">
        <w:t>ltative.</w:t>
      </w:r>
    </w:p>
    <w:p w14:paraId="46259914" w14:textId="74921E35" w:rsidR="00CA1419" w:rsidRDefault="2071CF45" w:rsidP="43409186">
      <w:r w:rsidRPr="43409186">
        <w:t xml:space="preserve"> </w:t>
      </w:r>
    </w:p>
    <w:p w14:paraId="13D70813" w14:textId="1CD959CF" w:rsidR="005B2974" w:rsidRDefault="536C9763" w:rsidP="43409186">
      <w:r w:rsidRPr="43409186">
        <w:t>Pour bénéficier de la couverture du CMO (Congé Maladie Ordinaire) ou CLD (Congé Longue Durée), je dois souscrire</w:t>
      </w:r>
      <w:r w:rsidR="0DC986EA" w:rsidRPr="43409186">
        <w:t xml:space="preserve"> une option complémentaire au </w:t>
      </w:r>
      <w:r w:rsidR="59BF34DE" w:rsidRPr="43409186">
        <w:t xml:space="preserve">socle. Dès lors vous serez indemnisable, à hauteur du niveau souscrit dès que vous ne percevrez plus l’intégralité de votre rémunération, à l’exception des 90 premiers </w:t>
      </w:r>
      <w:r w:rsidR="59BF34DE" w:rsidRPr="43409186">
        <w:lastRenderedPageBreak/>
        <w:t>jours de CMO, pour lesquels votre empl</w:t>
      </w:r>
      <w:r w:rsidR="1E16D707" w:rsidRPr="43409186">
        <w:t>oyeur vous indemnise à hauteur de 90% de votre rémunération brute.</w:t>
      </w:r>
      <w:r w:rsidRPr="43409186">
        <w:t xml:space="preserve"> </w:t>
      </w:r>
    </w:p>
    <w:p w14:paraId="67044F72" w14:textId="31A5793E" w:rsidR="43409186" w:rsidRDefault="43409186" w:rsidP="43409186"/>
    <w:p w14:paraId="7B95AA1C" w14:textId="0D569041" w:rsidR="0647C6F5" w:rsidRDefault="0647C6F5" w:rsidP="43409186">
      <w:r w:rsidRPr="43409186">
        <w:t>A noter que les journées de carence ne sont pas indemnisables.</w:t>
      </w:r>
    </w:p>
    <w:p w14:paraId="3B5D70C8" w14:textId="77777777" w:rsidR="00D46DAA" w:rsidRDefault="00D46DAA" w:rsidP="002D1122"/>
    <w:p w14:paraId="0ABC851F" w14:textId="292ADB35" w:rsidR="00D46DAA" w:rsidRDefault="00D46DAA" w:rsidP="002D1122"/>
    <w:p w14:paraId="54408924" w14:textId="54039DF8" w:rsidR="00F84475" w:rsidRPr="00CF0340" w:rsidRDefault="24AAAB22" w:rsidP="009B329F">
      <w:pPr>
        <w:pStyle w:val="Titre2"/>
        <w:spacing w:before="0" w:after="0"/>
      </w:pPr>
      <w:r>
        <w:t xml:space="preserve"> </w:t>
      </w:r>
      <w:bookmarkStart w:id="93" w:name="_Toc1249796447"/>
      <w:bookmarkStart w:id="94" w:name="_Toc212038556"/>
      <w:r w:rsidR="12DCDCA8">
        <w:t>Quelle es</w:t>
      </w:r>
      <w:r w:rsidR="72CD32B5">
        <w:t>t la prise en charge des primes pour</w:t>
      </w:r>
      <w:r w:rsidR="12DCDCA8">
        <w:t xml:space="preserve"> l</w:t>
      </w:r>
      <w:r w:rsidR="68986F8C">
        <w:t xml:space="preserve">’offre </w:t>
      </w:r>
      <w:r w:rsidR="22AF1885">
        <w:t>PSC</w:t>
      </w:r>
      <w:r w:rsidR="68986F8C">
        <w:t xml:space="preserve"> DGAC</w:t>
      </w:r>
      <w:r w:rsidR="31EB6468">
        <w:t xml:space="preserve"> Prévoyance facultative</w:t>
      </w:r>
      <w:r w:rsidR="68986F8C">
        <w:t> ?</w:t>
      </w:r>
      <w:bookmarkEnd w:id="93"/>
      <w:bookmarkEnd w:id="94"/>
    </w:p>
    <w:p w14:paraId="4ADA0AD0" w14:textId="77777777" w:rsidR="002D1122" w:rsidRDefault="002D1122" w:rsidP="00B32AFE">
      <w:pPr>
        <w:jc w:val="both"/>
        <w:rPr>
          <w:rFonts w:cs="Open Sans"/>
        </w:rPr>
      </w:pPr>
    </w:p>
    <w:p w14:paraId="29DDAB26" w14:textId="09C25823" w:rsidR="00B32AFE" w:rsidRPr="00B32AFE" w:rsidRDefault="1FFDDBCF" w:rsidP="43409186">
      <w:pPr>
        <w:jc w:val="both"/>
        <w:rPr>
          <w:rFonts w:cs="Open Sans"/>
        </w:rPr>
      </w:pPr>
      <w:r w:rsidRPr="43409186">
        <w:rPr>
          <w:rFonts w:cs="Open Sans"/>
        </w:rPr>
        <w:t xml:space="preserve">La </w:t>
      </w:r>
      <w:r w:rsidR="3E9F7F17" w:rsidRPr="43409186">
        <w:rPr>
          <w:rFonts w:cs="Open Sans"/>
        </w:rPr>
        <w:t>r</w:t>
      </w:r>
      <w:r w:rsidRPr="43409186">
        <w:rPr>
          <w:rFonts w:cs="Open Sans"/>
        </w:rPr>
        <w:t xml:space="preserve">émunération </w:t>
      </w:r>
      <w:r w:rsidR="0AE7BF28" w:rsidRPr="43409186">
        <w:rPr>
          <w:rFonts w:cs="Open Sans"/>
        </w:rPr>
        <w:t xml:space="preserve">brute, servant d’assiette aux cotisations et </w:t>
      </w:r>
      <w:r w:rsidR="0E99B01E" w:rsidRPr="43409186">
        <w:rPr>
          <w:rFonts w:cs="Open Sans"/>
        </w:rPr>
        <w:t>prestations, est</w:t>
      </w:r>
      <w:r w:rsidRPr="43409186">
        <w:rPr>
          <w:rFonts w:cs="Open Sans"/>
        </w:rPr>
        <w:t xml:space="preserve"> constituée de la somme du Traitement Indiciaire Brut, de la Nouvelle Bonification Indiciaire et des primes récurrentes liées au poste occupé. </w:t>
      </w:r>
    </w:p>
    <w:p w14:paraId="37FBA5A0" w14:textId="77777777" w:rsidR="00B32AFE" w:rsidRPr="00B32AFE" w:rsidRDefault="1FFDDBCF" w:rsidP="43409186">
      <w:pPr>
        <w:jc w:val="both"/>
        <w:rPr>
          <w:rFonts w:cs="Open Sans"/>
        </w:rPr>
      </w:pPr>
      <w:r w:rsidRPr="43409186">
        <w:rPr>
          <w:rFonts w:cs="Open Sans"/>
        </w:rPr>
        <w:t>Ces primes sont notamment, sans que cela ne soit exhaustif :</w:t>
      </w:r>
    </w:p>
    <w:p w14:paraId="4C0DB647" w14:textId="232A5E18" w:rsidR="00B32AFE" w:rsidRPr="00B32AFE" w:rsidRDefault="15AFAD76" w:rsidP="43409186">
      <w:pPr>
        <w:pStyle w:val="Paragraphedeliste"/>
        <w:jc w:val="both"/>
        <w:rPr>
          <w:rFonts w:cs="Open Sans"/>
          <w:b w:val="0"/>
        </w:rPr>
      </w:pPr>
      <w:r w:rsidRPr="43409186">
        <w:rPr>
          <w:rFonts w:cs="Open Sans"/>
          <w:b w:val="0"/>
        </w:rPr>
        <w:t>Les</w:t>
      </w:r>
      <w:r w:rsidR="1FFDDBCF" w:rsidRPr="43409186">
        <w:rPr>
          <w:rFonts w:cs="Open Sans"/>
          <w:b w:val="0"/>
        </w:rPr>
        <w:t xml:space="preserve"> primes mensuelles définies par le Régime Indemnitaire Simplifié Technique (RIST)</w:t>
      </w:r>
    </w:p>
    <w:p w14:paraId="4516A2C0" w14:textId="798EC2C0" w:rsidR="00B32AFE" w:rsidRPr="00B32AFE" w:rsidRDefault="547CFED9" w:rsidP="43409186">
      <w:pPr>
        <w:pStyle w:val="Paragraphedeliste"/>
        <w:jc w:val="both"/>
        <w:rPr>
          <w:rFonts w:cs="Open Sans"/>
          <w:b w:val="0"/>
        </w:rPr>
      </w:pPr>
      <w:r w:rsidRPr="43409186">
        <w:rPr>
          <w:rFonts w:cs="Open Sans"/>
          <w:b w:val="0"/>
        </w:rPr>
        <w:t>L'Indemnité</w:t>
      </w:r>
      <w:r w:rsidR="1FFDDBCF" w:rsidRPr="43409186">
        <w:rPr>
          <w:rFonts w:cs="Open Sans"/>
          <w:b w:val="0"/>
        </w:rPr>
        <w:t xml:space="preserve"> de Fonction et de Résultat (IFR) ou l’Indemnité de Risque Aérien (IRA)</w:t>
      </w:r>
    </w:p>
    <w:p w14:paraId="106E7B3E" w14:textId="6449A22B" w:rsidR="00B32AFE" w:rsidRPr="00B32AFE" w:rsidRDefault="122E2159" w:rsidP="43409186">
      <w:pPr>
        <w:pStyle w:val="Paragraphedeliste"/>
        <w:jc w:val="both"/>
        <w:rPr>
          <w:rFonts w:cs="Open Sans"/>
          <w:b w:val="0"/>
        </w:rPr>
      </w:pPr>
      <w:r w:rsidRPr="43409186">
        <w:rPr>
          <w:rFonts w:cs="Open Sans"/>
          <w:b w:val="0"/>
        </w:rPr>
        <w:t>Les</w:t>
      </w:r>
      <w:r w:rsidR="1FFDDBCF" w:rsidRPr="43409186">
        <w:rPr>
          <w:rFonts w:cs="Open Sans"/>
          <w:b w:val="0"/>
        </w:rPr>
        <w:t xml:space="preserve"> indemnités compensatrices, compléments de rémunération (ou assimilés) </w:t>
      </w:r>
    </w:p>
    <w:p w14:paraId="797AA4AE" w14:textId="70F0E06F" w:rsidR="00B32AFE" w:rsidRPr="00B32AFE" w:rsidRDefault="7C70A79A" w:rsidP="43409186">
      <w:pPr>
        <w:pStyle w:val="Paragraphedeliste"/>
        <w:jc w:val="both"/>
        <w:rPr>
          <w:rFonts w:cs="Open Sans"/>
          <w:b w:val="0"/>
        </w:rPr>
      </w:pPr>
      <w:r w:rsidRPr="43409186">
        <w:rPr>
          <w:rFonts w:cs="Open Sans"/>
          <w:b w:val="0"/>
        </w:rPr>
        <w:t>Les</w:t>
      </w:r>
      <w:r w:rsidR="1FFDDBCF" w:rsidRPr="43409186">
        <w:rPr>
          <w:rFonts w:cs="Open Sans"/>
          <w:b w:val="0"/>
        </w:rPr>
        <w:t xml:space="preserve"> primes mensuelles définies par le Régime Indemnitaire tenant compte des Fonctions, des Sujétions, de l'Expertise et de l'Engagement Professionnel dans la fonction publique de l'Etat (RIFSEEP), c’est-à-dire l'IFSE (</w:t>
      </w:r>
      <w:r w:rsidR="404ED9E6" w:rsidRPr="43409186">
        <w:rPr>
          <w:rFonts w:cs="Open Sans"/>
          <w:b w:val="0"/>
        </w:rPr>
        <w:t>Indemnité </w:t>
      </w:r>
      <w:r w:rsidR="7234923C" w:rsidRPr="43409186">
        <w:rPr>
          <w:rFonts w:cs="Open Sans"/>
          <w:b w:val="0"/>
        </w:rPr>
        <w:t>de Fonctions</w:t>
      </w:r>
      <w:r w:rsidR="2FA0B6A2" w:rsidRPr="43409186">
        <w:rPr>
          <w:rFonts w:cs="Open Sans"/>
          <w:b w:val="0"/>
        </w:rPr>
        <w:t xml:space="preserve">, </w:t>
      </w:r>
      <w:r w:rsidR="3692CFD9" w:rsidRPr="43409186">
        <w:rPr>
          <w:rFonts w:cs="Open Sans"/>
          <w:b w:val="0"/>
        </w:rPr>
        <w:t>de Sujétions et</w:t>
      </w:r>
      <w:r w:rsidR="48C49F53" w:rsidRPr="43409186">
        <w:rPr>
          <w:rFonts w:cs="Open Sans"/>
          <w:b w:val="0"/>
        </w:rPr>
        <w:t> d’Expertise</w:t>
      </w:r>
      <w:r w:rsidR="1FFDDBCF" w:rsidRPr="43409186">
        <w:rPr>
          <w:rFonts w:cs="Open Sans"/>
          <w:b w:val="0"/>
        </w:rPr>
        <w:t>) et l'IST (Indemnité Spécifique de Technicité)</w:t>
      </w:r>
    </w:p>
    <w:p w14:paraId="710C9906" w14:textId="3451D351" w:rsidR="00B32AFE" w:rsidRPr="00B32AFE" w:rsidRDefault="48773CB4" w:rsidP="43409186">
      <w:pPr>
        <w:pStyle w:val="Paragraphedeliste"/>
        <w:jc w:val="both"/>
        <w:rPr>
          <w:rFonts w:cs="Open Sans"/>
          <w:b w:val="0"/>
        </w:rPr>
      </w:pPr>
      <w:r w:rsidRPr="43409186">
        <w:rPr>
          <w:rFonts w:cs="Open Sans"/>
          <w:b w:val="0"/>
        </w:rPr>
        <w:t>Les</w:t>
      </w:r>
      <w:r w:rsidR="1FFDDBCF" w:rsidRPr="43409186">
        <w:rPr>
          <w:rFonts w:cs="Open Sans"/>
          <w:b w:val="0"/>
        </w:rPr>
        <w:t xml:space="preserve"> primes de rendement (pour les Ouvriers d'Etat, Ouvriers des Parcs et Ateliers, les contractuels)</w:t>
      </w:r>
    </w:p>
    <w:p w14:paraId="0B577817" w14:textId="4D5DB8F1" w:rsidR="00B32AFE" w:rsidRPr="00B32AFE" w:rsidRDefault="7109FC15" w:rsidP="43409186">
      <w:pPr>
        <w:pStyle w:val="Paragraphedeliste"/>
        <w:jc w:val="both"/>
        <w:rPr>
          <w:rFonts w:cs="Open Sans"/>
          <w:b w:val="0"/>
        </w:rPr>
      </w:pPr>
      <w:r w:rsidRPr="43409186">
        <w:rPr>
          <w:rFonts w:cs="Open Sans"/>
          <w:b w:val="0"/>
        </w:rPr>
        <w:t>Les</w:t>
      </w:r>
      <w:r w:rsidR="1FFDDBCF" w:rsidRPr="43409186">
        <w:rPr>
          <w:rFonts w:cs="Open Sans"/>
          <w:b w:val="0"/>
        </w:rPr>
        <w:t xml:space="preserve"> primes de technicité (pour les Ouvriers d'Etat, Ouvriers des Parcs et Ateliers)</w:t>
      </w:r>
    </w:p>
    <w:p w14:paraId="35A6B60A" w14:textId="4879E568" w:rsidR="00B32AFE" w:rsidRPr="00B32AFE" w:rsidRDefault="1FFDDBCF" w:rsidP="43409186">
      <w:pPr>
        <w:pStyle w:val="Paragraphedeliste"/>
        <w:jc w:val="both"/>
        <w:rPr>
          <w:rFonts w:cs="Open Sans"/>
          <w:b w:val="0"/>
        </w:rPr>
      </w:pPr>
      <w:r w:rsidRPr="43409186">
        <w:rPr>
          <w:rFonts w:cs="Open Sans"/>
          <w:b w:val="0"/>
        </w:rPr>
        <w:t>Les majorations de traitement (</w:t>
      </w:r>
      <w:r w:rsidR="70E9013D" w:rsidRPr="43409186">
        <w:rPr>
          <w:rFonts w:cs="Open Sans"/>
          <w:b w:val="0"/>
        </w:rPr>
        <w:t>personnels basés</w:t>
      </w:r>
      <w:r w:rsidRPr="43409186">
        <w:rPr>
          <w:rFonts w:cs="Open Sans"/>
          <w:b w:val="0"/>
        </w:rPr>
        <w:t xml:space="preserve"> dans les DROM)</w:t>
      </w:r>
    </w:p>
    <w:p w14:paraId="57A27380" w14:textId="77777777" w:rsidR="00B32AFE" w:rsidRPr="00B32AFE" w:rsidRDefault="00B32AFE" w:rsidP="43409186">
      <w:pPr>
        <w:jc w:val="both"/>
        <w:rPr>
          <w:rFonts w:cs="Open Sans"/>
        </w:rPr>
      </w:pPr>
    </w:p>
    <w:p w14:paraId="0E35D57D" w14:textId="7C5CD03B" w:rsidR="00B32AFE" w:rsidRPr="00B32AFE" w:rsidRDefault="1FFDDBCF" w:rsidP="43409186">
      <w:pPr>
        <w:jc w:val="both"/>
        <w:rPr>
          <w:rFonts w:cs="Open Sans"/>
        </w:rPr>
      </w:pPr>
      <w:r w:rsidRPr="43409186">
        <w:rPr>
          <w:rFonts w:cs="Open Sans"/>
        </w:rPr>
        <w:t>Les éléments constitutifs de l</w:t>
      </w:r>
      <w:r w:rsidR="2087B258" w:rsidRPr="43409186">
        <w:rPr>
          <w:rFonts w:cs="Open Sans"/>
        </w:rPr>
        <w:t xml:space="preserve">’assiette de </w:t>
      </w:r>
      <w:r w:rsidR="14B52D15" w:rsidRPr="43409186">
        <w:rPr>
          <w:rFonts w:cs="Open Sans"/>
        </w:rPr>
        <w:t>cotisation figurent</w:t>
      </w:r>
      <w:r w:rsidRPr="43409186">
        <w:rPr>
          <w:rFonts w:cs="Open Sans"/>
        </w:rPr>
        <w:t xml:space="preserve"> au certificat de garantie émis annuellement</w:t>
      </w:r>
      <w:r w:rsidR="49FE5A03" w:rsidRPr="43409186">
        <w:rPr>
          <w:rFonts w:cs="Open Sans"/>
        </w:rPr>
        <w:t xml:space="preserve">, et consultable </w:t>
      </w:r>
      <w:r w:rsidR="3C45127F" w:rsidRPr="43409186">
        <w:rPr>
          <w:rFonts w:cs="Open Sans"/>
        </w:rPr>
        <w:t>sur</w:t>
      </w:r>
      <w:r w:rsidR="49FE5A03" w:rsidRPr="43409186">
        <w:rPr>
          <w:rFonts w:cs="Open Sans"/>
        </w:rPr>
        <w:t xml:space="preserve"> votre espace adhérent :  </w:t>
      </w:r>
      <w:hyperlink r:id="rId19">
        <w:r w:rsidR="17291993" w:rsidRPr="43409186">
          <w:rPr>
            <w:rStyle w:val="Lienhypertexte"/>
            <w:rFonts w:cs="Open Sans"/>
            <w:color w:val="575756" w:themeColor="accent3"/>
          </w:rPr>
          <w:t>Espace Adhérents</w:t>
        </w:r>
      </w:hyperlink>
      <w:r w:rsidR="49FE5A03" w:rsidRPr="43409186">
        <w:rPr>
          <w:rFonts w:cs="Open Sans"/>
        </w:rPr>
        <w:t xml:space="preserve"> </w:t>
      </w:r>
      <w:r w:rsidR="689C63B7" w:rsidRPr="43409186">
        <w:rPr>
          <w:rFonts w:cs="Open Sans"/>
          <w:highlight w:val="yellow"/>
        </w:rPr>
        <w:t>[mettre le lien]</w:t>
      </w:r>
    </w:p>
    <w:p w14:paraId="424BC3AC" w14:textId="77777777" w:rsidR="00B32AFE" w:rsidRPr="00B32AFE" w:rsidRDefault="00B32AFE" w:rsidP="43409186">
      <w:pPr>
        <w:jc w:val="both"/>
        <w:rPr>
          <w:rFonts w:cs="Open Sans"/>
        </w:rPr>
      </w:pPr>
    </w:p>
    <w:p w14:paraId="6F9E7E37" w14:textId="77777777" w:rsidR="00B32AFE" w:rsidRPr="00B32AFE" w:rsidRDefault="1FFDDBCF" w:rsidP="43409186">
      <w:pPr>
        <w:jc w:val="both"/>
        <w:rPr>
          <w:rFonts w:cs="Open Sans"/>
        </w:rPr>
      </w:pPr>
      <w:r w:rsidRPr="43409186">
        <w:rPr>
          <w:rFonts w:cs="Open Sans"/>
        </w:rPr>
        <w:t>Les primes exceptionnelles et/ou aléatoires, ne sont pas couvertes au titre de la présente garantie. Cela comprend notamment, sans que cela ne soit exhaustif :</w:t>
      </w:r>
    </w:p>
    <w:p w14:paraId="2E5CF0ED" w14:textId="456A40D4" w:rsidR="00B32AFE" w:rsidRDefault="5BA05502" w:rsidP="43409186">
      <w:pPr>
        <w:pStyle w:val="Paragraphedeliste"/>
        <w:jc w:val="both"/>
        <w:rPr>
          <w:rFonts w:cs="Open Sans"/>
          <w:b w:val="0"/>
        </w:rPr>
      </w:pPr>
      <w:r w:rsidRPr="43409186">
        <w:rPr>
          <w:rFonts w:cs="Open Sans"/>
          <w:b w:val="0"/>
        </w:rPr>
        <w:t>La</w:t>
      </w:r>
      <w:r w:rsidR="4831B4E2" w:rsidRPr="43409186">
        <w:rPr>
          <w:rFonts w:cs="Open Sans"/>
          <w:b w:val="0"/>
        </w:rPr>
        <w:t> Prime</w:t>
      </w:r>
      <w:r w:rsidR="1FFDDBCF" w:rsidRPr="43409186">
        <w:rPr>
          <w:rFonts w:cs="Open Sans"/>
          <w:b w:val="0"/>
        </w:rPr>
        <w:t xml:space="preserve"> d'Intéressement à la Performance Collective (PIPC)</w:t>
      </w:r>
    </w:p>
    <w:p w14:paraId="3E939222" w14:textId="33256D7E" w:rsidR="00B32AFE" w:rsidRPr="00B32AFE" w:rsidRDefault="69E2B298" w:rsidP="43409186">
      <w:pPr>
        <w:pStyle w:val="Paragraphedeliste"/>
        <w:jc w:val="both"/>
        <w:rPr>
          <w:rFonts w:cs="Open Sans"/>
          <w:b w:val="0"/>
        </w:rPr>
      </w:pPr>
      <w:r w:rsidRPr="43409186">
        <w:rPr>
          <w:rFonts w:cs="Open Sans"/>
          <w:b w:val="0"/>
        </w:rPr>
        <w:t>Le</w:t>
      </w:r>
      <w:r w:rsidR="1FFDDBCF" w:rsidRPr="43409186">
        <w:rPr>
          <w:rFonts w:cs="Open Sans"/>
          <w:b w:val="0"/>
        </w:rPr>
        <w:t xml:space="preserve"> Complément Individuel Annuel (CIA)</w:t>
      </w:r>
    </w:p>
    <w:p w14:paraId="3E59FA9E" w14:textId="4EA35175" w:rsidR="00B32AFE" w:rsidRPr="00B32AFE" w:rsidRDefault="7B200206" w:rsidP="43409186">
      <w:pPr>
        <w:pStyle w:val="Paragraphedeliste"/>
        <w:jc w:val="both"/>
        <w:rPr>
          <w:rFonts w:cs="Open Sans"/>
          <w:b w:val="0"/>
        </w:rPr>
      </w:pPr>
      <w:r w:rsidRPr="43409186">
        <w:rPr>
          <w:rFonts w:cs="Open Sans"/>
          <w:b w:val="0"/>
        </w:rPr>
        <w:t>Les</w:t>
      </w:r>
      <w:r w:rsidR="1FFDDBCF" w:rsidRPr="43409186">
        <w:rPr>
          <w:rFonts w:cs="Open Sans"/>
          <w:b w:val="0"/>
        </w:rPr>
        <w:t xml:space="preserve"> astreintes, heures supplémentaires et heures de nuit</w:t>
      </w:r>
    </w:p>
    <w:p w14:paraId="1CF05831" w14:textId="77777777" w:rsidR="00B32AFE" w:rsidRPr="00B32AFE" w:rsidRDefault="1FFDDBCF" w:rsidP="43409186">
      <w:pPr>
        <w:pStyle w:val="Paragraphedeliste"/>
        <w:jc w:val="both"/>
        <w:rPr>
          <w:rFonts w:cs="Open Sans"/>
          <w:b w:val="0"/>
        </w:rPr>
      </w:pPr>
      <w:r w:rsidRPr="43409186">
        <w:rPr>
          <w:rFonts w:cs="Open Sans"/>
          <w:b w:val="0"/>
        </w:rPr>
        <w:t>Les heures de nuit</w:t>
      </w:r>
    </w:p>
    <w:p w14:paraId="4B740CA4" w14:textId="77777777" w:rsidR="00B32AFE" w:rsidRPr="00B32AFE" w:rsidRDefault="1FFDDBCF" w:rsidP="43409186">
      <w:pPr>
        <w:pStyle w:val="Paragraphedeliste"/>
        <w:jc w:val="both"/>
        <w:rPr>
          <w:rFonts w:cs="Open Sans"/>
          <w:b w:val="0"/>
        </w:rPr>
      </w:pPr>
      <w:r w:rsidRPr="43409186">
        <w:rPr>
          <w:rFonts w:cs="Open Sans"/>
          <w:b w:val="0"/>
        </w:rPr>
        <w:t>Les indemnités exceptionnelles</w:t>
      </w:r>
    </w:p>
    <w:p w14:paraId="3E15DC4D" w14:textId="77777777" w:rsidR="00B32AFE" w:rsidRDefault="1FFDDBCF" w:rsidP="43409186">
      <w:pPr>
        <w:pStyle w:val="Paragraphedeliste"/>
        <w:jc w:val="both"/>
        <w:rPr>
          <w:rFonts w:cs="Open Sans"/>
          <w:b w:val="0"/>
        </w:rPr>
      </w:pPr>
      <w:r w:rsidRPr="43409186">
        <w:rPr>
          <w:rFonts w:cs="Open Sans"/>
          <w:b w:val="0"/>
        </w:rPr>
        <w:t>Les indemnités de congés payés</w:t>
      </w:r>
    </w:p>
    <w:p w14:paraId="67B13EF3" w14:textId="77777777" w:rsidR="00A648DE" w:rsidRPr="00B32AFE" w:rsidRDefault="138A9D1E" w:rsidP="43409186">
      <w:pPr>
        <w:pStyle w:val="Paragraphedeliste"/>
        <w:jc w:val="both"/>
        <w:rPr>
          <w:rFonts w:cs="Open Sans"/>
          <w:b w:val="0"/>
        </w:rPr>
      </w:pPr>
      <w:r w:rsidRPr="43409186">
        <w:rPr>
          <w:rFonts w:cs="Open Sans"/>
          <w:b w:val="0"/>
        </w:rPr>
        <w:t>Les indemnités dégressives</w:t>
      </w:r>
    </w:p>
    <w:p w14:paraId="15C8ED56" w14:textId="77777777" w:rsidR="00B32AFE" w:rsidRPr="00B32AFE" w:rsidRDefault="00B32AFE" w:rsidP="43409186">
      <w:pPr>
        <w:jc w:val="both"/>
        <w:rPr>
          <w:rFonts w:cs="Open Sans"/>
        </w:rPr>
      </w:pPr>
    </w:p>
    <w:p w14:paraId="5845B5C9" w14:textId="77777777" w:rsidR="00B32AFE" w:rsidRPr="00B32AFE" w:rsidRDefault="1FFDDBCF" w:rsidP="43409186">
      <w:pPr>
        <w:jc w:val="both"/>
        <w:rPr>
          <w:rFonts w:cs="Open Sans"/>
        </w:rPr>
      </w:pPr>
      <w:r w:rsidRPr="43409186">
        <w:rPr>
          <w:rFonts w:cs="Open Sans"/>
        </w:rPr>
        <w:t>L’indemnité de résidence (IR) et l’indemnité de Supplément Familial (ISF) ne sont pas garanti</w:t>
      </w:r>
      <w:r w:rsidR="61434B2F" w:rsidRPr="43409186">
        <w:rPr>
          <w:rFonts w:cs="Open Sans"/>
        </w:rPr>
        <w:t>e</w:t>
      </w:r>
      <w:r w:rsidRPr="43409186">
        <w:rPr>
          <w:rFonts w:cs="Open Sans"/>
        </w:rPr>
        <w:t>s par le présent contrat car elles font l’objet d’un maintien à 100% par l’administration.</w:t>
      </w:r>
    </w:p>
    <w:p w14:paraId="6BFCD88D" w14:textId="2A6551B1" w:rsidR="43409186" w:rsidRDefault="43409186" w:rsidP="43409186">
      <w:pPr>
        <w:jc w:val="both"/>
        <w:rPr>
          <w:rFonts w:cs="Open Sans"/>
        </w:rPr>
      </w:pPr>
    </w:p>
    <w:p w14:paraId="055BCD0B" w14:textId="77777777" w:rsidR="002A7748" w:rsidRDefault="002A7748" w:rsidP="002A7748">
      <w:pPr>
        <w:jc w:val="both"/>
        <w:rPr>
          <w:rFonts w:cs="Open Sans"/>
        </w:rPr>
      </w:pPr>
    </w:p>
    <w:p w14:paraId="2DD5DD7D" w14:textId="3A0BB067" w:rsidR="002A7748" w:rsidRPr="002A7748" w:rsidRDefault="0902D412" w:rsidP="00C75935">
      <w:pPr>
        <w:pStyle w:val="Titre2"/>
        <w:spacing w:before="0" w:after="0"/>
      </w:pPr>
      <w:bookmarkStart w:id="95" w:name="_Toc2022477758"/>
      <w:bookmarkStart w:id="96" w:name="_Toc212038557"/>
      <w:r>
        <w:t xml:space="preserve">Combien de temps </w:t>
      </w:r>
      <w:r w:rsidR="5BF10CF2">
        <w:t>la MGAS m’indemnise lorsque je suis en incapacité temporaire ou invalidité permanente</w:t>
      </w:r>
      <w:r w:rsidR="241D578F">
        <w:t> ?</w:t>
      </w:r>
      <w:bookmarkEnd w:id="95"/>
      <w:bookmarkEnd w:id="96"/>
    </w:p>
    <w:p w14:paraId="009ECA9F" w14:textId="77777777" w:rsidR="008A36CC" w:rsidRDefault="008A36CC" w:rsidP="008A36CC">
      <w:pPr>
        <w:rPr>
          <w:rFonts w:ascii="Calibri" w:hAnsi="Calibri"/>
          <w:sz w:val="22"/>
          <w:szCs w:val="22"/>
        </w:rPr>
      </w:pPr>
    </w:p>
    <w:p w14:paraId="66CFF0CE" w14:textId="4CDA6632" w:rsidR="009F47F7" w:rsidRPr="00D46DAA" w:rsidRDefault="5BF10CF2" w:rsidP="43409186">
      <w:pPr>
        <w:jc w:val="both"/>
        <w:rPr>
          <w:rFonts w:cs="Open Sans"/>
        </w:rPr>
      </w:pPr>
      <w:r w:rsidRPr="43409186">
        <w:rPr>
          <w:rFonts w:cs="Open Sans"/>
        </w:rPr>
        <w:t xml:space="preserve">Lorsque je suis en incapacité </w:t>
      </w:r>
      <w:r w:rsidR="5A9E8A3C" w:rsidRPr="43409186">
        <w:rPr>
          <w:rFonts w:cs="Open Sans"/>
        </w:rPr>
        <w:t>temporaire, ma</w:t>
      </w:r>
      <w:r w:rsidRPr="43409186">
        <w:rPr>
          <w:rFonts w:cs="Open Sans"/>
        </w:rPr>
        <w:t xml:space="preserve"> garantie cesse : </w:t>
      </w:r>
    </w:p>
    <w:p w14:paraId="5255EDC5" w14:textId="11E04DC6" w:rsidR="00CA1419" w:rsidRPr="00D46DAA" w:rsidRDefault="2E071F91" w:rsidP="43409186">
      <w:pPr>
        <w:pStyle w:val="Paragraphedeliste"/>
        <w:jc w:val="both"/>
        <w:rPr>
          <w:rFonts w:cs="Open Sans"/>
          <w:b w:val="0"/>
        </w:rPr>
      </w:pPr>
      <w:r w:rsidRPr="43409186">
        <w:rPr>
          <w:rFonts w:cs="Open Sans"/>
          <w:b w:val="0"/>
        </w:rPr>
        <w:t>Dès</w:t>
      </w:r>
      <w:r w:rsidR="5BF10CF2" w:rsidRPr="43409186">
        <w:rPr>
          <w:rFonts w:cs="Open Sans"/>
          <w:b w:val="0"/>
        </w:rPr>
        <w:t xml:space="preserve"> la reprise d’activité</w:t>
      </w:r>
      <w:r w:rsidR="2071CF45" w:rsidRPr="43409186">
        <w:rPr>
          <w:rFonts w:cs="Open Sans"/>
          <w:b w:val="0"/>
        </w:rPr>
        <w:t xml:space="preserve"> à temps plein</w:t>
      </w:r>
      <w:r w:rsidR="2DAA8BE0" w:rsidRPr="43409186">
        <w:rPr>
          <w:rFonts w:cs="Open Sans"/>
          <w:b w:val="0"/>
        </w:rPr>
        <w:t>,</w:t>
      </w:r>
    </w:p>
    <w:p w14:paraId="458F8930" w14:textId="746F07C2" w:rsidR="009F47F7" w:rsidRPr="00D46DAA" w:rsidRDefault="2DAA8BE0" w:rsidP="43409186">
      <w:pPr>
        <w:pStyle w:val="Paragraphedeliste"/>
        <w:jc w:val="both"/>
        <w:rPr>
          <w:rFonts w:cs="Open Sans"/>
          <w:b w:val="0"/>
        </w:rPr>
      </w:pPr>
      <w:r w:rsidRPr="43409186">
        <w:rPr>
          <w:rFonts w:cs="Open Sans"/>
          <w:b w:val="0"/>
        </w:rPr>
        <w:t>Au</w:t>
      </w:r>
      <w:r w:rsidR="2071CF45" w:rsidRPr="43409186">
        <w:rPr>
          <w:rFonts w:cs="Open Sans"/>
          <w:b w:val="0"/>
        </w:rPr>
        <w:t xml:space="preserve"> passage en </w:t>
      </w:r>
      <w:r w:rsidR="5BF10CF2" w:rsidRPr="43409186">
        <w:rPr>
          <w:rFonts w:cs="Open Sans"/>
          <w:b w:val="0"/>
        </w:rPr>
        <w:t>invalidité,</w:t>
      </w:r>
    </w:p>
    <w:p w14:paraId="2E8EE27C" w14:textId="1613582A" w:rsidR="00CA1419" w:rsidRPr="00D46DAA" w:rsidRDefault="2B77248D" w:rsidP="43409186">
      <w:pPr>
        <w:pStyle w:val="Paragraphedeliste"/>
        <w:jc w:val="both"/>
        <w:rPr>
          <w:rFonts w:cs="Open Sans"/>
          <w:b w:val="0"/>
        </w:rPr>
      </w:pPr>
      <w:r w:rsidRPr="43409186">
        <w:rPr>
          <w:rFonts w:cs="Open Sans"/>
          <w:b w:val="0"/>
        </w:rPr>
        <w:t>Au</w:t>
      </w:r>
      <w:r w:rsidR="2071CF45" w:rsidRPr="43409186">
        <w:rPr>
          <w:rFonts w:cs="Open Sans"/>
          <w:b w:val="0"/>
        </w:rPr>
        <w:t xml:space="preserve"> passage à la</w:t>
      </w:r>
      <w:r w:rsidR="5BF10CF2" w:rsidRPr="43409186">
        <w:rPr>
          <w:rFonts w:cs="Open Sans"/>
          <w:b w:val="0"/>
        </w:rPr>
        <w:t xml:space="preserve"> retraite, </w:t>
      </w:r>
    </w:p>
    <w:p w14:paraId="3A93860A" w14:textId="72D683D8" w:rsidR="00CA1419" w:rsidRPr="00D46DAA" w:rsidRDefault="57B09A4A" w:rsidP="43409186">
      <w:pPr>
        <w:pStyle w:val="Paragraphedeliste"/>
        <w:jc w:val="both"/>
        <w:rPr>
          <w:rFonts w:cs="Open Sans"/>
          <w:b w:val="0"/>
        </w:rPr>
      </w:pPr>
      <w:r w:rsidRPr="43409186">
        <w:rPr>
          <w:rFonts w:cs="Open Sans"/>
          <w:b w:val="0"/>
        </w:rPr>
        <w:t>En</w:t>
      </w:r>
      <w:r w:rsidR="2071CF45" w:rsidRPr="43409186">
        <w:rPr>
          <w:rFonts w:cs="Open Sans"/>
          <w:b w:val="0"/>
        </w:rPr>
        <w:t xml:space="preserve"> cas de décès,</w:t>
      </w:r>
    </w:p>
    <w:p w14:paraId="71A3E642" w14:textId="631B67CA" w:rsidR="009F47F7" w:rsidRPr="00D46DAA" w:rsidRDefault="0C68E5B3" w:rsidP="43409186">
      <w:pPr>
        <w:pStyle w:val="Paragraphedeliste"/>
        <w:jc w:val="both"/>
        <w:rPr>
          <w:rFonts w:cs="Open Sans"/>
          <w:b w:val="0"/>
        </w:rPr>
      </w:pPr>
      <w:r w:rsidRPr="43409186">
        <w:rPr>
          <w:rFonts w:cs="Open Sans"/>
          <w:b w:val="0"/>
        </w:rPr>
        <w:t>D</w:t>
      </w:r>
      <w:r w:rsidR="2071CF45" w:rsidRPr="43409186">
        <w:rPr>
          <w:rFonts w:cs="Open Sans"/>
          <w:b w:val="0"/>
        </w:rPr>
        <w:t xml:space="preserve">ans tous les cas, </w:t>
      </w:r>
      <w:r w:rsidR="5BF10CF2" w:rsidRPr="43409186">
        <w:rPr>
          <w:rFonts w:cs="Open Sans"/>
          <w:b w:val="0"/>
        </w:rPr>
        <w:t>au plus tard à 67 ans (59 ans pour les personnels ICNA)</w:t>
      </w:r>
      <w:r w:rsidR="3518886F" w:rsidRPr="43409186">
        <w:rPr>
          <w:rFonts w:cs="Open Sans"/>
          <w:b w:val="0"/>
        </w:rPr>
        <w:t>.</w:t>
      </w:r>
    </w:p>
    <w:p w14:paraId="37C55854" w14:textId="77777777" w:rsidR="009F47F7" w:rsidRPr="00D46DAA" w:rsidRDefault="009F47F7" w:rsidP="43409186">
      <w:pPr>
        <w:jc w:val="both"/>
        <w:rPr>
          <w:rFonts w:cs="Open Sans"/>
        </w:rPr>
      </w:pPr>
    </w:p>
    <w:p w14:paraId="28DA6D27" w14:textId="77777777" w:rsidR="00CA1419" w:rsidRPr="00D46DAA" w:rsidRDefault="00CA1419" w:rsidP="43409186">
      <w:pPr>
        <w:jc w:val="both"/>
        <w:rPr>
          <w:rFonts w:cs="Open Sans"/>
          <w:color w:val="7030A0"/>
        </w:rPr>
      </w:pPr>
    </w:p>
    <w:p w14:paraId="7D57BA63" w14:textId="79D39A34" w:rsidR="43409186" w:rsidRDefault="43409186" w:rsidP="43409186">
      <w:pPr>
        <w:jc w:val="both"/>
        <w:rPr>
          <w:rFonts w:cs="Open Sans"/>
          <w:color w:val="7030A0"/>
        </w:rPr>
      </w:pPr>
    </w:p>
    <w:p w14:paraId="51D421B1" w14:textId="38F00037" w:rsidR="43409186" w:rsidRDefault="43409186" w:rsidP="43409186">
      <w:pPr>
        <w:jc w:val="both"/>
        <w:rPr>
          <w:rFonts w:cs="Open Sans"/>
          <w:color w:val="7030A0"/>
        </w:rPr>
      </w:pPr>
    </w:p>
    <w:p w14:paraId="6B813374" w14:textId="76986CC1" w:rsidR="43409186" w:rsidRDefault="43409186" w:rsidP="43409186">
      <w:pPr>
        <w:jc w:val="both"/>
        <w:rPr>
          <w:rFonts w:cs="Open Sans"/>
          <w:color w:val="7030A0"/>
        </w:rPr>
      </w:pPr>
    </w:p>
    <w:p w14:paraId="002775A3" w14:textId="46A2B439" w:rsidR="43409186" w:rsidRDefault="43409186" w:rsidP="43409186">
      <w:pPr>
        <w:jc w:val="both"/>
        <w:rPr>
          <w:rFonts w:cs="Open Sans"/>
          <w:color w:val="7030A0"/>
        </w:rPr>
      </w:pPr>
    </w:p>
    <w:p w14:paraId="5E9A3474" w14:textId="096DB70A" w:rsidR="00CA1419" w:rsidRPr="00D46DAA" w:rsidRDefault="2071CF45" w:rsidP="43409186">
      <w:pPr>
        <w:jc w:val="both"/>
        <w:rPr>
          <w:rFonts w:cs="Open Sans"/>
        </w:rPr>
      </w:pPr>
      <w:r w:rsidRPr="43409186">
        <w:rPr>
          <w:rFonts w:cs="Open Sans"/>
        </w:rPr>
        <w:t xml:space="preserve">Lorsque je suis en invalidité </w:t>
      </w:r>
      <w:r w:rsidR="67E213E9" w:rsidRPr="43409186">
        <w:rPr>
          <w:rFonts w:cs="Open Sans"/>
        </w:rPr>
        <w:t>permanente, ma</w:t>
      </w:r>
      <w:r w:rsidRPr="43409186">
        <w:rPr>
          <w:rFonts w:cs="Open Sans"/>
        </w:rPr>
        <w:t xml:space="preserve"> garantie cesse : </w:t>
      </w:r>
    </w:p>
    <w:p w14:paraId="5CDB2453" w14:textId="64AFFB95" w:rsidR="00CA1419" w:rsidRPr="00D46DAA" w:rsidRDefault="36F72E34" w:rsidP="43409186">
      <w:pPr>
        <w:pStyle w:val="Paragraphedeliste"/>
        <w:jc w:val="both"/>
        <w:rPr>
          <w:rFonts w:cs="Open Sans"/>
          <w:b w:val="0"/>
        </w:rPr>
      </w:pPr>
      <w:r w:rsidRPr="43409186">
        <w:rPr>
          <w:rFonts w:cs="Open Sans"/>
          <w:b w:val="0"/>
        </w:rPr>
        <w:t>Dès</w:t>
      </w:r>
      <w:r w:rsidR="2071CF45" w:rsidRPr="43409186">
        <w:rPr>
          <w:rFonts w:cs="Open Sans"/>
          <w:b w:val="0"/>
        </w:rPr>
        <w:t xml:space="preserve"> la reprise d’activité à temps plein</w:t>
      </w:r>
    </w:p>
    <w:p w14:paraId="5E0D6A5A" w14:textId="3FE780A8" w:rsidR="00CA1419" w:rsidRPr="00D46DAA" w:rsidRDefault="603F0218" w:rsidP="43409186">
      <w:pPr>
        <w:pStyle w:val="Paragraphedeliste"/>
        <w:jc w:val="both"/>
        <w:rPr>
          <w:rFonts w:cs="Open Sans"/>
          <w:b w:val="0"/>
        </w:rPr>
      </w:pPr>
      <w:r w:rsidRPr="43409186">
        <w:rPr>
          <w:rFonts w:cs="Open Sans"/>
          <w:b w:val="0"/>
        </w:rPr>
        <w:t>Au</w:t>
      </w:r>
      <w:r w:rsidR="2071CF45" w:rsidRPr="43409186">
        <w:rPr>
          <w:rFonts w:cs="Open Sans"/>
          <w:b w:val="0"/>
        </w:rPr>
        <w:t xml:space="preserve"> passage à la retraite, </w:t>
      </w:r>
    </w:p>
    <w:p w14:paraId="43B5F59B" w14:textId="788E939C" w:rsidR="00CA1419" w:rsidRPr="00D46DAA" w:rsidRDefault="005B9356" w:rsidP="43409186">
      <w:pPr>
        <w:pStyle w:val="Paragraphedeliste"/>
        <w:jc w:val="both"/>
        <w:rPr>
          <w:rFonts w:cs="Open Sans"/>
          <w:b w:val="0"/>
        </w:rPr>
      </w:pPr>
      <w:r w:rsidRPr="43409186">
        <w:rPr>
          <w:rFonts w:cs="Open Sans"/>
          <w:b w:val="0"/>
        </w:rPr>
        <w:t>En</w:t>
      </w:r>
      <w:r w:rsidR="2071CF45" w:rsidRPr="43409186">
        <w:rPr>
          <w:rFonts w:cs="Open Sans"/>
          <w:b w:val="0"/>
        </w:rPr>
        <w:t xml:space="preserve"> cas de décès,</w:t>
      </w:r>
    </w:p>
    <w:p w14:paraId="1E683305" w14:textId="01C3A580" w:rsidR="00D46DAA" w:rsidRDefault="6FBEBC08" w:rsidP="43409186">
      <w:pPr>
        <w:pStyle w:val="Paragraphedeliste"/>
        <w:spacing w:line="240" w:lineRule="auto"/>
        <w:jc w:val="both"/>
        <w:rPr>
          <w:rFonts w:cs="Open Sans"/>
          <w:b w:val="0"/>
        </w:rPr>
      </w:pPr>
      <w:r w:rsidRPr="43409186">
        <w:rPr>
          <w:rFonts w:cs="Open Sans"/>
          <w:b w:val="0"/>
        </w:rPr>
        <w:t>D</w:t>
      </w:r>
      <w:r w:rsidR="2071CF45" w:rsidRPr="43409186">
        <w:rPr>
          <w:rFonts w:cs="Open Sans"/>
          <w:b w:val="0"/>
        </w:rPr>
        <w:t>ans tous les cas, au plus tard à 67 ans (59 ans pour les personnels ICNA)</w:t>
      </w:r>
      <w:r w:rsidR="4A0AB482" w:rsidRPr="43409186">
        <w:rPr>
          <w:rFonts w:cs="Open Sans"/>
          <w:b w:val="0"/>
        </w:rPr>
        <w:t>.</w:t>
      </w:r>
    </w:p>
    <w:p w14:paraId="1E7A0CF4" w14:textId="1DDFC4EE" w:rsidR="00972243" w:rsidRDefault="00972243" w:rsidP="43409186">
      <w:pPr>
        <w:rPr>
          <w:rFonts w:asciiTheme="minorHAnsi" w:hAnsiTheme="minorHAnsi"/>
          <w:sz w:val="22"/>
          <w:szCs w:val="22"/>
        </w:rPr>
      </w:pPr>
    </w:p>
    <w:p w14:paraId="4B4FA0B7" w14:textId="5E0418F5" w:rsidR="004F7088" w:rsidRDefault="4A0AB482" w:rsidP="00C75935">
      <w:pPr>
        <w:pStyle w:val="Titre2"/>
        <w:spacing w:before="0" w:after="0"/>
      </w:pPr>
      <w:r>
        <w:t xml:space="preserve"> </w:t>
      </w:r>
      <w:bookmarkStart w:id="97" w:name="_Toc1919067483"/>
      <w:bookmarkStart w:id="98" w:name="_Toc212038558"/>
      <w:r w:rsidR="0902D412">
        <w:t xml:space="preserve">Suis-je couvert en cas d’accident de travail ou une maladie </w:t>
      </w:r>
      <w:r w:rsidR="0B721848">
        <w:t>professionnelle ?</w:t>
      </w:r>
      <w:bookmarkEnd w:id="97"/>
      <w:bookmarkEnd w:id="98"/>
    </w:p>
    <w:p w14:paraId="48D56F89" w14:textId="77777777" w:rsidR="004F7088" w:rsidRPr="0049648C" w:rsidRDefault="004F7088" w:rsidP="0049648C">
      <w:pPr>
        <w:jc w:val="both"/>
        <w:rPr>
          <w:rFonts w:cs="Open Sans"/>
          <w:u w:val="single"/>
        </w:rPr>
      </w:pPr>
    </w:p>
    <w:p w14:paraId="3F24B98E" w14:textId="4F41852F" w:rsidR="00C405FD" w:rsidRPr="00D46DAA" w:rsidRDefault="241D578F" w:rsidP="43409186">
      <w:pPr>
        <w:jc w:val="both"/>
        <w:rPr>
          <w:rFonts w:cs="Open Sans"/>
        </w:rPr>
      </w:pPr>
      <w:r w:rsidRPr="43409186">
        <w:rPr>
          <w:rFonts w:cs="Open Sans"/>
        </w:rPr>
        <w:t xml:space="preserve">S’il s’agit d’un accident de travail ou d’une maladie professionnelle, </w:t>
      </w:r>
      <w:r w:rsidR="61434B2F" w:rsidRPr="43409186">
        <w:rPr>
          <w:rFonts w:cs="Open Sans"/>
        </w:rPr>
        <w:t>l’</w:t>
      </w:r>
      <w:r w:rsidR="0FF7ED77" w:rsidRPr="43409186">
        <w:rPr>
          <w:rFonts w:cs="Open Sans"/>
        </w:rPr>
        <w:t>indemnisation</w:t>
      </w:r>
      <w:r w:rsidR="61434B2F" w:rsidRPr="43409186">
        <w:rPr>
          <w:rFonts w:cs="Open Sans"/>
        </w:rPr>
        <w:t xml:space="preserve"> est </w:t>
      </w:r>
      <w:r w:rsidR="0A239420" w:rsidRPr="43409186">
        <w:rPr>
          <w:rFonts w:cs="Open Sans"/>
        </w:rPr>
        <w:t>effectuée</w:t>
      </w:r>
      <w:r w:rsidRPr="43409186">
        <w:rPr>
          <w:rFonts w:cs="Open Sans"/>
        </w:rPr>
        <w:t xml:space="preserve"> par l’administration selon le régime des « Congés pour accident de service ou maladie professionnelle ».</w:t>
      </w:r>
    </w:p>
    <w:p w14:paraId="7EEF4DCE" w14:textId="77777777" w:rsidR="00CA1419" w:rsidRPr="00D46DAA" w:rsidRDefault="00CA1419" w:rsidP="43409186">
      <w:pPr>
        <w:jc w:val="both"/>
        <w:rPr>
          <w:rFonts w:cs="Open Sans"/>
        </w:rPr>
      </w:pPr>
    </w:p>
    <w:p w14:paraId="3D88D424" w14:textId="77777777" w:rsidR="00C405FD" w:rsidRPr="00D46DAA" w:rsidRDefault="112CB9B0" w:rsidP="43409186">
      <w:pPr>
        <w:jc w:val="both"/>
        <w:rPr>
          <w:rFonts w:cs="Open Sans"/>
        </w:rPr>
      </w:pPr>
      <w:r w:rsidRPr="43409186">
        <w:rPr>
          <w:rFonts w:cs="Open Sans"/>
        </w:rPr>
        <w:t>Le contrat ne prévoit donc pas d’indemnisation dans ces cas.</w:t>
      </w:r>
    </w:p>
    <w:p w14:paraId="453F501B" w14:textId="77777777" w:rsidR="00C405FD" w:rsidRDefault="00C405FD" w:rsidP="00C405FD">
      <w:pPr>
        <w:rPr>
          <w:rFonts w:asciiTheme="minorHAnsi" w:hAnsiTheme="minorHAnsi"/>
          <w:sz w:val="22"/>
          <w:szCs w:val="22"/>
        </w:rPr>
      </w:pPr>
    </w:p>
    <w:p w14:paraId="28F0EC49" w14:textId="77777777" w:rsidR="00E02475" w:rsidRDefault="00E02475" w:rsidP="00E02475">
      <w:pPr>
        <w:jc w:val="both"/>
        <w:rPr>
          <w:rFonts w:cs="Open Sans"/>
        </w:rPr>
      </w:pPr>
    </w:p>
    <w:p w14:paraId="3DA56325" w14:textId="1A060458" w:rsidR="000019C1" w:rsidRPr="00CF0340" w:rsidRDefault="60D23282" w:rsidP="00C75935">
      <w:pPr>
        <w:pStyle w:val="Titre2"/>
        <w:spacing w:before="0" w:after="0"/>
      </w:pPr>
      <w:r>
        <w:t xml:space="preserve"> </w:t>
      </w:r>
      <w:bookmarkStart w:id="99" w:name="_Toc240958422"/>
      <w:bookmarkStart w:id="100" w:name="_Toc212038559"/>
      <w:r>
        <w:t>C</w:t>
      </w:r>
      <w:r w:rsidR="2071CF45">
        <w:t xml:space="preserve">omment se passe la mise en place du </w:t>
      </w:r>
      <w:r w:rsidR="7DBC77AD">
        <w:t>questionnaire médical</w:t>
      </w:r>
      <w:r w:rsidR="2071CF45">
        <w:t> ?</w:t>
      </w:r>
      <w:bookmarkEnd w:id="99"/>
      <w:bookmarkEnd w:id="100"/>
    </w:p>
    <w:p w14:paraId="0CD945E1" w14:textId="77777777" w:rsidR="000019C1" w:rsidRPr="00C75935" w:rsidRDefault="000019C1" w:rsidP="000019C1">
      <w:pPr>
        <w:rPr>
          <w:rFonts w:cs="Open Sans"/>
          <w:u w:val="single"/>
        </w:rPr>
      </w:pPr>
    </w:p>
    <w:p w14:paraId="17BB77D0" w14:textId="79040427" w:rsidR="275091FC" w:rsidRDefault="275091FC" w:rsidP="43409186">
      <w:pPr>
        <w:jc w:val="both"/>
        <w:rPr>
          <w:rFonts w:eastAsia="Open Sans" w:cs="Open Sans"/>
        </w:rPr>
      </w:pPr>
      <w:r w:rsidRPr="43409186">
        <w:rPr>
          <w:rFonts w:ascii="Segoe UI" w:eastAsia="Segoe UI" w:hAnsi="Segoe UI" w:cs="Segoe UI"/>
        </w:rPr>
        <w:t xml:space="preserve">Décret du 21 juillet 2025 </w:t>
      </w:r>
      <w:r w:rsidRPr="43409186">
        <w:rPr>
          <w:rFonts w:ascii="Segoe UI" w:eastAsia="Segoe UI" w:hAnsi="Segoe UI" w:cs="Segoe UI"/>
          <w:highlight w:val="yellow"/>
        </w:rPr>
        <w:t>[rajouter un lien</w:t>
      </w:r>
      <w:proofErr w:type="gramStart"/>
      <w:r w:rsidRPr="43409186">
        <w:rPr>
          <w:rFonts w:ascii="Segoe UI" w:eastAsia="Segoe UI" w:hAnsi="Segoe UI" w:cs="Segoe UI"/>
        </w:rPr>
        <w:t>]:</w:t>
      </w:r>
      <w:proofErr w:type="gramEnd"/>
      <w:r w:rsidRPr="43409186">
        <w:rPr>
          <w:rFonts w:ascii="Segoe UI" w:eastAsia="Segoe UI" w:hAnsi="Segoe UI" w:cs="Segoe UI"/>
        </w:rPr>
        <w:t xml:space="preserve"> tout agent dispose d’un délai de 6 mois pour adhérer au dispositif sans formalité 6 mois à compter de la date d’effet du contrat, 6 mois à compter de la date d’embauche, 6 mois à compter de l’échéance de son ancien contrat individuel sans pouvoir dépasser 12 mois de délai à compter de la mise en œuvre du dispositif.</w:t>
      </w:r>
    </w:p>
    <w:p w14:paraId="7BBA9C60" w14:textId="77777777" w:rsidR="000019C1" w:rsidRDefault="000019C1" w:rsidP="000019C1">
      <w:pPr>
        <w:jc w:val="both"/>
        <w:rPr>
          <w:rFonts w:cs="Open Sans"/>
          <w:u w:val="single"/>
        </w:rPr>
      </w:pPr>
    </w:p>
    <w:p w14:paraId="410E1226" w14:textId="77777777" w:rsidR="00CA1419" w:rsidRDefault="00CA1419" w:rsidP="000019C1">
      <w:pPr>
        <w:jc w:val="both"/>
        <w:rPr>
          <w:rFonts w:cs="Open Sans"/>
          <w:u w:val="single"/>
        </w:rPr>
      </w:pPr>
    </w:p>
    <w:p w14:paraId="53DB1EA2" w14:textId="489719AF" w:rsidR="000019C1" w:rsidRDefault="2071CF45" w:rsidP="00C75935">
      <w:pPr>
        <w:pStyle w:val="Titre2"/>
        <w:spacing w:before="0" w:after="0"/>
        <w:rPr>
          <w:rFonts w:cs="Open Sans"/>
        </w:rPr>
      </w:pPr>
      <w:bookmarkStart w:id="101" w:name="_Toc1291964463"/>
      <w:bookmarkStart w:id="102" w:name="_Toc212038560"/>
      <w:r>
        <w:t>Ma rémunération évolue en cours d’année, comment actualiser ma base de garanties et de cotisations ?</w:t>
      </w:r>
      <w:bookmarkEnd w:id="101"/>
      <w:bookmarkEnd w:id="102"/>
      <w:r w:rsidRPr="00DA6968">
        <w:rPr>
          <w:rFonts w:cs="Open Sans"/>
        </w:rPr>
        <w:t xml:space="preserve"> </w:t>
      </w:r>
    </w:p>
    <w:p w14:paraId="18331D19" w14:textId="77777777" w:rsidR="00CA1419" w:rsidRDefault="00CA1419" w:rsidP="00CA1419">
      <w:pPr>
        <w:autoSpaceDE w:val="0"/>
        <w:autoSpaceDN w:val="0"/>
        <w:adjustRightInd w:val="0"/>
        <w:spacing w:line="240" w:lineRule="auto"/>
        <w:rPr>
          <w:rFonts w:cs="Open Sans"/>
          <w:b/>
          <w:bCs/>
          <w:color w:val="262626"/>
          <w:sz w:val="16"/>
          <w:szCs w:val="16"/>
        </w:rPr>
      </w:pPr>
    </w:p>
    <w:p w14:paraId="7BEFFF4D" w14:textId="0EC8AAA4" w:rsidR="00D25B9D" w:rsidRPr="00D46DAA" w:rsidRDefault="2071CF45" w:rsidP="43409186">
      <w:pPr>
        <w:autoSpaceDE w:val="0"/>
        <w:autoSpaceDN w:val="0"/>
        <w:adjustRightInd w:val="0"/>
        <w:spacing w:line="240" w:lineRule="auto"/>
        <w:rPr>
          <w:rFonts w:cs="Open Sans"/>
        </w:rPr>
      </w:pPr>
      <w:r w:rsidRPr="43409186">
        <w:rPr>
          <w:rFonts w:cs="Open Sans"/>
        </w:rPr>
        <w:t xml:space="preserve">Ma </w:t>
      </w:r>
      <w:r w:rsidR="4DDEC827" w:rsidRPr="43409186">
        <w:rPr>
          <w:rFonts w:cs="Open Sans"/>
        </w:rPr>
        <w:t>rémunération brute</w:t>
      </w:r>
      <w:r w:rsidRPr="43409186">
        <w:rPr>
          <w:rFonts w:cs="Open Sans"/>
        </w:rPr>
        <w:t xml:space="preserve"> sert de base pour le calcul de prestations</w:t>
      </w:r>
      <w:r w:rsidR="7E960B2C" w:rsidRPr="43409186">
        <w:rPr>
          <w:rFonts w:cs="Open Sans"/>
        </w:rPr>
        <w:t xml:space="preserve"> </w:t>
      </w:r>
      <w:r w:rsidR="61434B2F" w:rsidRPr="43409186">
        <w:rPr>
          <w:rFonts w:cs="Open Sans"/>
        </w:rPr>
        <w:t xml:space="preserve">de la </w:t>
      </w:r>
      <w:r w:rsidR="7E960B2C" w:rsidRPr="43409186">
        <w:rPr>
          <w:rFonts w:cs="Open Sans"/>
        </w:rPr>
        <w:t xml:space="preserve">prévoyance et des cotisations. Elle </w:t>
      </w:r>
      <w:r w:rsidR="148FF78A" w:rsidRPr="43409186">
        <w:rPr>
          <w:rFonts w:cs="Open Sans"/>
        </w:rPr>
        <w:t xml:space="preserve">est </w:t>
      </w:r>
      <w:r w:rsidR="7E960B2C" w:rsidRPr="43409186">
        <w:rPr>
          <w:rFonts w:cs="Open Sans"/>
        </w:rPr>
        <w:t>valable pour toute L’année civile.</w:t>
      </w:r>
    </w:p>
    <w:p w14:paraId="41222828" w14:textId="77777777" w:rsidR="00D25B9D" w:rsidRPr="00D46DAA" w:rsidRDefault="00D25B9D" w:rsidP="43409186">
      <w:pPr>
        <w:autoSpaceDE w:val="0"/>
        <w:autoSpaceDN w:val="0"/>
        <w:adjustRightInd w:val="0"/>
        <w:spacing w:line="240" w:lineRule="auto"/>
        <w:rPr>
          <w:rFonts w:cs="Open Sans"/>
        </w:rPr>
      </w:pPr>
    </w:p>
    <w:p w14:paraId="6E298787" w14:textId="4692EE7D" w:rsidR="000019C1" w:rsidRPr="00B32AFE" w:rsidRDefault="7E960B2C" w:rsidP="43409186">
      <w:pPr>
        <w:spacing w:line="240" w:lineRule="auto"/>
        <w:rPr>
          <w:rFonts w:cs="Open Sans"/>
        </w:rPr>
      </w:pPr>
      <w:r w:rsidRPr="43409186">
        <w:rPr>
          <w:rFonts w:cs="Open Sans"/>
        </w:rPr>
        <w:t>Elle peut être mis</w:t>
      </w:r>
      <w:r w:rsidR="61434B2F" w:rsidRPr="43409186">
        <w:rPr>
          <w:rFonts w:cs="Open Sans"/>
        </w:rPr>
        <w:t>e</w:t>
      </w:r>
      <w:r w:rsidRPr="43409186">
        <w:rPr>
          <w:rFonts w:cs="Open Sans"/>
        </w:rPr>
        <w:t xml:space="preserve"> à jour en cours d’année, dans un délai de 3 mois qui suit l’un des évènements suivant</w:t>
      </w:r>
      <w:r w:rsidR="55C5D62B" w:rsidRPr="43409186">
        <w:rPr>
          <w:rFonts w:cs="Open Sans"/>
        </w:rPr>
        <w:t>s</w:t>
      </w:r>
      <w:r w:rsidRPr="43409186">
        <w:rPr>
          <w:rFonts w:cs="Open Sans"/>
        </w:rPr>
        <w:t xml:space="preserve"> : titularisation, mutation dans les DROM, COM ou Nouvelle Calédonie, changement de la quotité de travail, </w:t>
      </w:r>
      <w:r w:rsidR="2071CF45" w:rsidRPr="43409186">
        <w:rPr>
          <w:rFonts w:cs="Open Sans"/>
        </w:rPr>
        <w:t>obtention d'une mention d'unité, changement de</w:t>
      </w:r>
      <w:r w:rsidRPr="43409186">
        <w:rPr>
          <w:rFonts w:cs="Open Sans"/>
        </w:rPr>
        <w:t xml:space="preserve"> grade ou changement de corps.</w:t>
      </w:r>
    </w:p>
    <w:p w14:paraId="2D85D5CC" w14:textId="226197DE" w:rsidR="009D6288" w:rsidRPr="009D6288" w:rsidRDefault="009D6288" w:rsidP="43409186">
      <w:pPr>
        <w:spacing w:line="240" w:lineRule="auto"/>
        <w:rPr>
          <w:rFonts w:cs="Open Sans"/>
        </w:rPr>
      </w:pPr>
      <w:r w:rsidRPr="009D6288">
        <w:rPr>
          <w:rFonts w:cs="Open Sans"/>
        </w:rPr>
        <w:t xml:space="preserve">Si </w:t>
      </w:r>
      <w:r w:rsidRPr="009D6288">
        <w:rPr>
          <w:rFonts w:cs="Open Sans"/>
        </w:rPr>
        <w:t xml:space="preserve">la déclaration du </w:t>
      </w:r>
      <w:r w:rsidRPr="009D6288">
        <w:rPr>
          <w:rFonts w:cs="Open Sans"/>
        </w:rPr>
        <w:t xml:space="preserve">changement de situation </w:t>
      </w:r>
      <w:r w:rsidRPr="009D6288">
        <w:rPr>
          <w:rFonts w:cs="Open Sans"/>
        </w:rPr>
        <w:t xml:space="preserve">est réalisée </w:t>
      </w:r>
      <w:r w:rsidRPr="009D6288">
        <w:rPr>
          <w:rFonts w:cs="Open Sans"/>
        </w:rPr>
        <w:t>dans les 3 mois</w:t>
      </w:r>
      <w:r w:rsidRPr="009D6288">
        <w:rPr>
          <w:rFonts w:cs="Open Sans"/>
        </w:rPr>
        <w:t xml:space="preserve">, </w:t>
      </w:r>
      <w:proofErr w:type="spellStart"/>
      <w:r w:rsidRPr="009D6288">
        <w:rPr>
          <w:rFonts w:cs="Open Sans"/>
        </w:rPr>
        <w:t>la</w:t>
      </w:r>
      <w:proofErr w:type="spellEnd"/>
      <w:r w:rsidRPr="009D6288">
        <w:rPr>
          <w:rFonts w:cs="Open Sans"/>
        </w:rPr>
        <w:t xml:space="preserve"> MGAS prendra en compte la modification </w:t>
      </w:r>
      <w:r w:rsidRPr="009D6288">
        <w:rPr>
          <w:rFonts w:cs="Open Sans"/>
        </w:rPr>
        <w:t>à la date du changement</w:t>
      </w:r>
      <w:r w:rsidRPr="009D6288">
        <w:rPr>
          <w:rFonts w:cs="Open Sans"/>
        </w:rPr>
        <w:t>.</w:t>
      </w:r>
    </w:p>
    <w:p w14:paraId="45745D35" w14:textId="63A4DE82" w:rsidR="43409186" w:rsidRPr="009D6288" w:rsidRDefault="009D6288" w:rsidP="43409186">
      <w:pPr>
        <w:spacing w:line="240" w:lineRule="auto"/>
        <w:rPr>
          <w:rFonts w:cs="Open Sans"/>
        </w:rPr>
      </w:pPr>
      <w:r w:rsidRPr="009D6288">
        <w:rPr>
          <w:rFonts w:cs="Open Sans"/>
        </w:rPr>
        <w:t xml:space="preserve">Si la déclaration du changement de situation est réalisée </w:t>
      </w:r>
      <w:r w:rsidRPr="009D6288">
        <w:rPr>
          <w:rFonts w:cs="Open Sans"/>
        </w:rPr>
        <w:t>au-delà des 3 mois</w:t>
      </w:r>
      <w:r w:rsidRPr="009D6288">
        <w:rPr>
          <w:rFonts w:cs="Open Sans"/>
        </w:rPr>
        <w:t xml:space="preserve">, la MGAS prendra en compte la modification </w:t>
      </w:r>
      <w:r w:rsidRPr="009D6288">
        <w:rPr>
          <w:rFonts w:cs="Open Sans"/>
        </w:rPr>
        <w:t>au 1</w:t>
      </w:r>
      <w:r w:rsidRPr="009D6288">
        <w:rPr>
          <w:rFonts w:cs="Open Sans"/>
          <w:vertAlign w:val="superscript"/>
        </w:rPr>
        <w:t>er</w:t>
      </w:r>
      <w:r w:rsidRPr="009D6288">
        <w:rPr>
          <w:rFonts w:cs="Open Sans"/>
        </w:rPr>
        <w:t xml:space="preserve"> janvier de l’année N+1</w:t>
      </w:r>
      <w:r w:rsidRPr="009D6288">
        <w:rPr>
          <w:rFonts w:cs="Open Sans"/>
        </w:rPr>
        <w:t>.</w:t>
      </w:r>
    </w:p>
    <w:p w14:paraId="54F5E5C6" w14:textId="1BA9E205" w:rsidR="00D46DAA" w:rsidRDefault="00D46DAA" w:rsidP="43409186">
      <w:pPr>
        <w:spacing w:line="240" w:lineRule="auto"/>
        <w:jc w:val="both"/>
        <w:rPr>
          <w:rFonts w:cs="Open Sans"/>
        </w:rPr>
      </w:pPr>
      <w:r w:rsidRPr="43409186">
        <w:rPr>
          <w:rFonts w:cs="Open Sans"/>
        </w:rPr>
        <w:br w:type="page"/>
      </w:r>
    </w:p>
    <w:p w14:paraId="787CBF4F" w14:textId="77777777" w:rsidR="00C7726E" w:rsidRDefault="00C7726E">
      <w:pPr>
        <w:spacing w:line="240" w:lineRule="auto"/>
        <w:rPr>
          <w:rFonts w:cs="Open Sans"/>
        </w:rPr>
      </w:pPr>
    </w:p>
    <w:p w14:paraId="64C4267E" w14:textId="731F7819" w:rsidR="0083322B" w:rsidRPr="007A4400" w:rsidRDefault="12DCDCA8" w:rsidP="43409186">
      <w:pPr>
        <w:pStyle w:val="Titre1"/>
        <w:spacing w:before="0" w:after="0"/>
        <w:rPr>
          <w:rFonts w:cs="Open Sans"/>
        </w:rPr>
      </w:pPr>
      <w:bookmarkStart w:id="103" w:name="_Toc317841350"/>
      <w:bookmarkStart w:id="104" w:name="_Toc212038561"/>
      <w:r w:rsidRPr="00DA6968">
        <w:rPr>
          <w:rFonts w:cs="Open Sans"/>
        </w:rPr>
        <w:t>Mes cotisations</w:t>
      </w:r>
      <w:bookmarkEnd w:id="103"/>
      <w:bookmarkEnd w:id="104"/>
    </w:p>
    <w:p w14:paraId="5405A616" w14:textId="77777777" w:rsidR="0083322B" w:rsidRDefault="0083322B" w:rsidP="009B329F">
      <w:pPr>
        <w:spacing w:line="240" w:lineRule="auto"/>
        <w:rPr>
          <w:rFonts w:cs="Open Sans"/>
        </w:rPr>
      </w:pPr>
    </w:p>
    <w:p w14:paraId="005BCBDC" w14:textId="1D193F96" w:rsidR="636FF3FC" w:rsidRDefault="636FF3FC" w:rsidP="00DA6968">
      <w:pPr>
        <w:spacing w:line="240" w:lineRule="auto"/>
        <w:rPr>
          <w:rFonts w:cs="Open Sans"/>
        </w:rPr>
      </w:pPr>
      <w:r w:rsidRPr="00DA6968">
        <w:rPr>
          <w:rFonts w:cs="Open Sans"/>
        </w:rPr>
        <w:t xml:space="preserve">Mes cotisations sont calculées sur la base de ma rémunération brute (Traitement + NBI + Primes) et en fonction du niveau </w:t>
      </w:r>
      <w:r w:rsidR="4202E3AA" w:rsidRPr="00DA6968">
        <w:rPr>
          <w:rFonts w:cs="Open Sans"/>
        </w:rPr>
        <w:t>de couverture</w:t>
      </w:r>
      <w:r w:rsidR="20D51A6F" w:rsidRPr="00DA6968">
        <w:rPr>
          <w:rFonts w:cs="Open Sans"/>
        </w:rPr>
        <w:t>.</w:t>
      </w:r>
    </w:p>
    <w:p w14:paraId="4B6F734D" w14:textId="77777777" w:rsidR="00D06B47" w:rsidRDefault="00D06B47" w:rsidP="009B329F">
      <w:pPr>
        <w:spacing w:line="240" w:lineRule="auto"/>
        <w:rPr>
          <w:rFonts w:cs="Open Sans"/>
        </w:rPr>
      </w:pPr>
    </w:p>
    <w:p w14:paraId="77C16C8F" w14:textId="55F508D2" w:rsidR="0083322B" w:rsidRDefault="12DCDCA8" w:rsidP="43409186">
      <w:pPr>
        <w:pStyle w:val="Titre2"/>
        <w:spacing w:before="0" w:after="0"/>
      </w:pPr>
      <w:bookmarkStart w:id="105" w:name="_Toc1855652497"/>
      <w:bookmarkStart w:id="106" w:name="_Toc212038562"/>
      <w:r>
        <w:t>Est-ce que je pourrai bénéficier du précompte de mes cotisations ?</w:t>
      </w:r>
      <w:bookmarkEnd w:id="105"/>
      <w:bookmarkEnd w:id="106"/>
    </w:p>
    <w:p w14:paraId="526EB098" w14:textId="2F87484B" w:rsidR="00013813" w:rsidRDefault="00013813" w:rsidP="009B329F">
      <w:pPr>
        <w:rPr>
          <w:rFonts w:cs="Open Sans"/>
        </w:rPr>
      </w:pPr>
    </w:p>
    <w:p w14:paraId="07EBBC06" w14:textId="0E0706C3" w:rsidR="7AC17F3F" w:rsidRDefault="7AC17F3F" w:rsidP="00DA6968">
      <w:pPr>
        <w:jc w:val="both"/>
        <w:rPr>
          <w:rFonts w:cs="Open Sans"/>
        </w:rPr>
      </w:pPr>
      <w:r w:rsidRPr="00DA6968">
        <w:rPr>
          <w:rFonts w:cs="Open Sans"/>
        </w:rPr>
        <w:t xml:space="preserve">Non, mes cotisations de l’offre PSC DGAC Prévoyance sont </w:t>
      </w:r>
      <w:r w:rsidR="414A3772" w:rsidRPr="00DA6968">
        <w:rPr>
          <w:rFonts w:cs="Open Sans"/>
        </w:rPr>
        <w:t>prélevées</w:t>
      </w:r>
      <w:r w:rsidRPr="00DA6968">
        <w:rPr>
          <w:rFonts w:cs="Open Sans"/>
        </w:rPr>
        <w:t xml:space="preserve"> d</w:t>
      </w:r>
      <w:r w:rsidR="5C769A0F" w:rsidRPr="00DA6968">
        <w:rPr>
          <w:rFonts w:cs="Open Sans"/>
        </w:rPr>
        <w:t>irectement sur votre compte bancaire.</w:t>
      </w:r>
    </w:p>
    <w:p w14:paraId="041A62F7" w14:textId="77777777" w:rsidR="001727FA" w:rsidRDefault="001727FA" w:rsidP="00DA6968">
      <w:pPr>
        <w:spacing w:line="240" w:lineRule="auto"/>
        <w:rPr>
          <w:rFonts w:cs="Open Sans"/>
        </w:rPr>
      </w:pPr>
    </w:p>
    <w:p w14:paraId="035361B2" w14:textId="12BE5DAD" w:rsidR="00002B2D" w:rsidRDefault="5C769A0F" w:rsidP="00DA6968">
      <w:pPr>
        <w:pStyle w:val="Titre2"/>
        <w:spacing w:before="0" w:after="0"/>
        <w:rPr>
          <w:color w:val="575756" w:themeColor="accent3"/>
        </w:rPr>
      </w:pPr>
      <w:bookmarkStart w:id="107" w:name="_Toc1997876600"/>
      <w:bookmarkStart w:id="108" w:name="_Toc212038563"/>
      <w:r w:rsidRPr="00DA6968">
        <w:rPr>
          <w:color w:val="575756" w:themeColor="accent3"/>
        </w:rPr>
        <w:t>Qu'en est</w:t>
      </w:r>
      <w:r w:rsidR="41EC2E1D" w:rsidRPr="00DA6968">
        <w:rPr>
          <w:color w:val="575756" w:themeColor="accent3"/>
        </w:rPr>
        <w:t>-</w:t>
      </w:r>
      <w:r w:rsidRPr="00DA6968">
        <w:rPr>
          <w:color w:val="575756" w:themeColor="accent3"/>
        </w:rPr>
        <w:t>il de la participation employeur de 7 € par mois</w:t>
      </w:r>
      <w:r w:rsidR="15A99DD0" w:rsidRPr="00DA6968">
        <w:rPr>
          <w:color w:val="575756" w:themeColor="accent3"/>
        </w:rPr>
        <w:t xml:space="preserve"> ?</w:t>
      </w:r>
      <w:bookmarkEnd w:id="107"/>
      <w:bookmarkEnd w:id="108"/>
    </w:p>
    <w:p w14:paraId="30D7937A" w14:textId="77777777" w:rsidR="00002B2D" w:rsidRDefault="00002B2D" w:rsidP="00DA6968">
      <w:pPr>
        <w:spacing w:line="240" w:lineRule="auto"/>
        <w:rPr>
          <w:rFonts w:cs="Open Sans"/>
        </w:rPr>
      </w:pPr>
    </w:p>
    <w:p w14:paraId="603D7D5A" w14:textId="1AFF62B8" w:rsidR="0BB2D999" w:rsidRDefault="0BB2D999" w:rsidP="00DA6968">
      <w:pPr>
        <w:spacing w:line="240" w:lineRule="auto"/>
        <w:rPr>
          <w:rFonts w:cs="Open Sans"/>
        </w:rPr>
      </w:pPr>
      <w:r w:rsidRPr="00DA6968">
        <w:rPr>
          <w:rFonts w:cs="Open Sans"/>
        </w:rPr>
        <w:t>La participation employeur de 7€ par mois sera versé</w:t>
      </w:r>
      <w:r w:rsidR="00F043CD">
        <w:rPr>
          <w:rFonts w:cs="Open Sans"/>
        </w:rPr>
        <w:t>e</w:t>
      </w:r>
      <w:r w:rsidRPr="00DA6968">
        <w:rPr>
          <w:rFonts w:cs="Open Sans"/>
        </w:rPr>
        <w:t xml:space="preserve"> directement par votre employeur sur votre </w:t>
      </w:r>
      <w:r w:rsidR="009D6288">
        <w:rPr>
          <w:rFonts w:cs="Open Sans"/>
        </w:rPr>
        <w:t>bulletin de paie.</w:t>
      </w:r>
    </w:p>
    <w:p w14:paraId="07D1C2F6" w14:textId="0084925C" w:rsidR="26FC7788" w:rsidRDefault="26FC7788" w:rsidP="00DA6968">
      <w:pPr>
        <w:spacing w:line="240" w:lineRule="auto"/>
        <w:rPr>
          <w:rFonts w:cs="Open Sans"/>
        </w:rPr>
      </w:pPr>
      <w:r w:rsidRPr="00DA6968">
        <w:rPr>
          <w:rFonts w:cs="Open Sans"/>
        </w:rPr>
        <w:t>La MGAS fournit directement à la DGAC la liste des adhérents à l’offre.</w:t>
      </w:r>
    </w:p>
    <w:p w14:paraId="57D356A6" w14:textId="77777777" w:rsidR="00002B2D" w:rsidRDefault="00002B2D" w:rsidP="009B329F">
      <w:pPr>
        <w:spacing w:line="240" w:lineRule="auto"/>
        <w:rPr>
          <w:rFonts w:cs="Open Sans"/>
        </w:rPr>
      </w:pPr>
    </w:p>
    <w:p w14:paraId="5F885B39" w14:textId="77777777" w:rsidR="00660B12" w:rsidRPr="007E76C0" w:rsidRDefault="00660B12" w:rsidP="00742D43">
      <w:pPr>
        <w:jc w:val="both"/>
        <w:rPr>
          <w:rFonts w:cs="Open Sans"/>
        </w:rPr>
      </w:pPr>
    </w:p>
    <w:p w14:paraId="0F79264E" w14:textId="77777777" w:rsidR="00863DCA" w:rsidRDefault="00863DCA" w:rsidP="00863DCA">
      <w:pPr>
        <w:jc w:val="both"/>
        <w:rPr>
          <w:rFonts w:cs="Open Sans"/>
        </w:rPr>
      </w:pPr>
    </w:p>
    <w:p w14:paraId="598CBD8B" w14:textId="77777777" w:rsidR="43409186" w:rsidRDefault="43409186" w:rsidP="43409186">
      <w:pPr>
        <w:spacing w:line="240" w:lineRule="auto"/>
        <w:rPr>
          <w:rFonts w:cs="Open Sans"/>
        </w:rPr>
      </w:pPr>
    </w:p>
    <w:p w14:paraId="43604DB2" w14:textId="2492A9F5" w:rsidR="5ACE8B6D" w:rsidRDefault="5ACE8B6D" w:rsidP="43409186">
      <w:pPr>
        <w:pStyle w:val="Titre1"/>
        <w:spacing w:before="0" w:after="0"/>
        <w:rPr>
          <w:rFonts w:cs="Open Sans"/>
        </w:rPr>
      </w:pPr>
      <w:bookmarkStart w:id="109" w:name="_Toc1388849749"/>
      <w:bookmarkStart w:id="110" w:name="_Toc212038564"/>
      <w:bookmarkStart w:id="111" w:name="_Hlk212397827"/>
      <w:r w:rsidRPr="00DA6968">
        <w:rPr>
          <w:rFonts w:cs="Open Sans"/>
        </w:rPr>
        <w:t>Je suis adhérent à la MGAS sur l’offre Référencée, je me pose des questions...</w:t>
      </w:r>
      <w:bookmarkEnd w:id="109"/>
      <w:bookmarkEnd w:id="110"/>
    </w:p>
    <w:bookmarkEnd w:id="111"/>
    <w:p w14:paraId="0F071337" w14:textId="77777777" w:rsidR="43409186" w:rsidRDefault="43409186" w:rsidP="43409186">
      <w:pPr>
        <w:ind w:left="142"/>
        <w:jc w:val="both"/>
        <w:rPr>
          <w:rFonts w:cs="Open Sans"/>
        </w:rPr>
      </w:pPr>
    </w:p>
    <w:p w14:paraId="177B0C51" w14:textId="6940D749" w:rsidR="43409186" w:rsidRDefault="43409186" w:rsidP="43409186"/>
    <w:p w14:paraId="2F08237A" w14:textId="063A32C1" w:rsidR="39F903F3" w:rsidRDefault="39F903F3" w:rsidP="00DA6968">
      <w:pPr>
        <w:pStyle w:val="Titre2"/>
        <w:spacing w:before="0" w:after="0"/>
        <w:rPr>
          <w:color w:val="575756" w:themeColor="accent3"/>
        </w:rPr>
      </w:pPr>
      <w:bookmarkStart w:id="112" w:name="_Toc870767432"/>
      <w:bookmarkStart w:id="113" w:name="_Toc212038565"/>
      <w:r w:rsidRPr="00DA6968">
        <w:rPr>
          <w:color w:val="565656"/>
        </w:rPr>
        <w:t>Je suis actuellement couvert par le contrat facultatif DGAC Dépendance ?</w:t>
      </w:r>
      <w:bookmarkEnd w:id="112"/>
      <w:bookmarkEnd w:id="113"/>
    </w:p>
    <w:p w14:paraId="38C20F53" w14:textId="69CC63BA" w:rsidR="43409186" w:rsidRDefault="43409186" w:rsidP="43409186">
      <w:pPr>
        <w:rPr>
          <w:rFonts w:cs="Open Sans"/>
          <w:color w:val="7030A0"/>
        </w:rPr>
      </w:pPr>
    </w:p>
    <w:p w14:paraId="50658F9C" w14:textId="176512A8" w:rsidR="39F903F3" w:rsidRDefault="39F903F3" w:rsidP="43409186">
      <w:pPr>
        <w:jc w:val="both"/>
        <w:rPr>
          <w:rFonts w:cs="Open Sans"/>
        </w:rPr>
      </w:pPr>
      <w:r w:rsidRPr="43409186">
        <w:rPr>
          <w:rFonts w:cs="Open Sans"/>
        </w:rPr>
        <w:t>Je peux conserver ce contrat facultatif tout en bénéficiant de l’offre PSC DGAC Prévoyance. Les conditions tarifaires et de prestations restent identiques.</w:t>
      </w:r>
    </w:p>
    <w:p w14:paraId="4C21A7FB" w14:textId="5AE63C91" w:rsidR="39F903F3" w:rsidRDefault="39F903F3" w:rsidP="43409186">
      <w:pPr>
        <w:jc w:val="both"/>
        <w:rPr>
          <w:rFonts w:cs="Open Sans"/>
          <w:b/>
          <w:bCs/>
        </w:rPr>
      </w:pPr>
      <w:r w:rsidRPr="43409186">
        <w:rPr>
          <w:rFonts w:cs="Open Sans"/>
          <w:b/>
          <w:bCs/>
        </w:rPr>
        <w:t xml:space="preserve">Rappel des garanties : </w:t>
      </w:r>
    </w:p>
    <w:p w14:paraId="1B850B99" w14:textId="77777777" w:rsidR="39F903F3" w:rsidRDefault="39F903F3" w:rsidP="43409186">
      <w:pPr>
        <w:jc w:val="both"/>
        <w:rPr>
          <w:rFonts w:cs="Open Sans"/>
        </w:rPr>
      </w:pPr>
      <w:r w:rsidRPr="43409186">
        <w:rPr>
          <w:rFonts w:cs="Open Sans"/>
        </w:rPr>
        <w:t xml:space="preserve">Le contrat prévoit une rente en cas de dépendance totale (au moins 3 des 4 actes de la vie quotidienne de la grille AGGIR*) : </w:t>
      </w:r>
    </w:p>
    <w:p w14:paraId="2EE1A891" w14:textId="77777777" w:rsidR="39F903F3" w:rsidRDefault="39F903F3" w:rsidP="43409186">
      <w:pPr>
        <w:jc w:val="both"/>
        <w:rPr>
          <w:rFonts w:cs="Open Sans"/>
        </w:rPr>
      </w:pPr>
      <w:r w:rsidRPr="43409186">
        <w:rPr>
          <w:rFonts w:cs="Open Sans"/>
        </w:rPr>
        <w:t>520 € par mois, valeur au 1er janvier 2018, si l’adhérent est hébergé, soit en unité de long séjour ou de cure médicale, soit en établissement hospitalier pour personnes âgées,</w:t>
      </w:r>
    </w:p>
    <w:p w14:paraId="0411BC9B" w14:textId="77777777" w:rsidR="39F903F3" w:rsidRDefault="39F903F3" w:rsidP="43409186">
      <w:pPr>
        <w:jc w:val="both"/>
        <w:rPr>
          <w:rFonts w:cs="Open Sans"/>
        </w:rPr>
      </w:pPr>
      <w:r w:rsidRPr="43409186">
        <w:rPr>
          <w:rFonts w:cs="Open Sans"/>
        </w:rPr>
        <w:t>260 € par mois, valeur au 1er janvier 2018, dans les autres cas.</w:t>
      </w:r>
    </w:p>
    <w:p w14:paraId="25BD905C" w14:textId="77777777" w:rsidR="43409186" w:rsidRDefault="43409186" w:rsidP="43409186">
      <w:pPr>
        <w:jc w:val="both"/>
        <w:rPr>
          <w:rFonts w:cs="Open Sans"/>
        </w:rPr>
      </w:pPr>
    </w:p>
    <w:p w14:paraId="1251E021" w14:textId="77777777" w:rsidR="39F903F3" w:rsidRDefault="39F903F3" w:rsidP="43409186">
      <w:pPr>
        <w:jc w:val="both"/>
        <w:rPr>
          <w:rFonts w:cs="Open Sans"/>
        </w:rPr>
      </w:pPr>
      <w:r w:rsidRPr="43409186">
        <w:rPr>
          <w:rFonts w:cs="Open Sans"/>
        </w:rPr>
        <w:t>* L’AGGIR (Autonomie Gérontologique Groupes Iso-Ressources) est une grille nationale qui permet de mesurer le degré de dépendance physique ou psychique d’une personne âgée (de plus de 60 ans) dans ses gestes de la vie quotidienne</w:t>
      </w:r>
    </w:p>
    <w:p w14:paraId="5484B430" w14:textId="358C0CC8" w:rsidR="43409186" w:rsidRDefault="43409186" w:rsidP="43409186">
      <w:pPr>
        <w:jc w:val="both"/>
        <w:rPr>
          <w:rFonts w:cs="Open Sans"/>
        </w:rPr>
      </w:pPr>
    </w:p>
    <w:p w14:paraId="68DB9079" w14:textId="59D5E130" w:rsidR="43409186" w:rsidRDefault="43409186" w:rsidP="43409186">
      <w:pPr>
        <w:jc w:val="both"/>
        <w:rPr>
          <w:rFonts w:cs="Open Sans"/>
        </w:rPr>
      </w:pPr>
    </w:p>
    <w:p w14:paraId="1B1CBA60" w14:textId="0F4B2F98" w:rsidR="7269572B" w:rsidRDefault="7269572B" w:rsidP="43409186">
      <w:pPr>
        <w:pStyle w:val="Titre2"/>
        <w:spacing w:before="0" w:after="0"/>
        <w:jc w:val="both"/>
      </w:pPr>
      <w:bookmarkStart w:id="114" w:name="_Toc1904527852"/>
      <w:bookmarkStart w:id="115" w:name="_Toc212038566"/>
      <w:r>
        <w:t>Puis-je conserver le contrat santé référencé MGAS ?</w:t>
      </w:r>
      <w:bookmarkEnd w:id="114"/>
      <w:bookmarkEnd w:id="115"/>
    </w:p>
    <w:p w14:paraId="7D959367" w14:textId="2C90F4F4" w:rsidR="43409186" w:rsidRDefault="43409186" w:rsidP="43409186">
      <w:pPr>
        <w:jc w:val="both"/>
        <w:rPr>
          <w:rFonts w:cs="Open Sans"/>
        </w:rPr>
      </w:pPr>
    </w:p>
    <w:p w14:paraId="00438971" w14:textId="53F8066C" w:rsidR="7269572B" w:rsidRDefault="7269572B" w:rsidP="43409186">
      <w:pPr>
        <w:jc w:val="both"/>
        <w:rPr>
          <w:rFonts w:cs="Open Sans"/>
        </w:rPr>
      </w:pPr>
      <w:bookmarkStart w:id="116" w:name="_Hlk212397024"/>
      <w:r w:rsidRPr="43409186">
        <w:rPr>
          <w:rFonts w:cs="Open Sans"/>
          <w:b/>
          <w:bCs/>
        </w:rPr>
        <w:t>Si vous êtes un agent retraité DGAC</w:t>
      </w:r>
      <w:r w:rsidRPr="43409186">
        <w:rPr>
          <w:rFonts w:cs="Open Sans"/>
        </w:rPr>
        <w:t xml:space="preserve"> couvert sur le contrat santé référencé MGAS, vous pouvez le conserver au-delà du 1er mai 2026. La MGAS</w:t>
      </w:r>
      <w:r w:rsidR="430FFA36" w:rsidRPr="43409186">
        <w:rPr>
          <w:rFonts w:cs="Open Sans"/>
        </w:rPr>
        <w:t xml:space="preserve"> aura la capacité de vous transmettre les nouveaux tarifs dès le début de l’année 2026.</w:t>
      </w:r>
    </w:p>
    <w:bookmarkEnd w:id="116"/>
    <w:p w14:paraId="74A59986" w14:textId="355EE4C2" w:rsidR="430FFA36" w:rsidRDefault="430FFA36" w:rsidP="43409186">
      <w:pPr>
        <w:jc w:val="both"/>
        <w:rPr>
          <w:rFonts w:cs="Open Sans"/>
        </w:rPr>
      </w:pPr>
      <w:r w:rsidRPr="43409186">
        <w:rPr>
          <w:rFonts w:cs="Open Sans"/>
          <w:b/>
          <w:bCs/>
        </w:rPr>
        <w:t xml:space="preserve">Si vous êtes un agent actif DGAC </w:t>
      </w:r>
      <w:r w:rsidRPr="43409186">
        <w:rPr>
          <w:rFonts w:cs="Open Sans"/>
        </w:rPr>
        <w:t xml:space="preserve">couvert sur le contrat santé référencé MGAS, vous allez devoir rejoindre le dispositif santé obligatoire mis en place par votre employeur dans le cadre de la PSC. </w:t>
      </w:r>
      <w:r w:rsidR="692785E9" w:rsidRPr="43409186">
        <w:rPr>
          <w:rFonts w:cs="Open Sans"/>
        </w:rPr>
        <w:t xml:space="preserve">Vous avez cependant la possibilité et le droit de demander une dispense </w:t>
      </w:r>
      <w:r w:rsidR="2DCDA44F" w:rsidRPr="43409186">
        <w:rPr>
          <w:rFonts w:cs="Open Sans"/>
        </w:rPr>
        <w:t xml:space="preserve">d’affiliation </w:t>
      </w:r>
      <w:r w:rsidR="692785E9" w:rsidRPr="43409186">
        <w:rPr>
          <w:rFonts w:cs="Open Sans"/>
        </w:rPr>
        <w:t xml:space="preserve">jusqu’au 31 décembre 2026 </w:t>
      </w:r>
      <w:r w:rsidR="1A330D1A" w:rsidRPr="43409186">
        <w:rPr>
          <w:rFonts w:cs="Open Sans"/>
        </w:rPr>
        <w:t xml:space="preserve">pour le motif suivant </w:t>
      </w:r>
      <w:bookmarkStart w:id="117" w:name="_Hlk212397593"/>
      <w:r w:rsidR="1A330D1A" w:rsidRPr="43409186">
        <w:rPr>
          <w:rFonts w:cs="Open Sans"/>
        </w:rPr>
        <w:t>: “Je</w:t>
      </w:r>
      <w:r w:rsidR="0F52183F" w:rsidRPr="43409186">
        <w:rPr>
          <w:rFonts w:cs="Open Sans"/>
        </w:rPr>
        <w:t xml:space="preserve"> suis couvert par un contrat individuel de complémentaire santé, jusqu’à la date d’échéance de ce contrat</w:t>
      </w:r>
      <w:bookmarkEnd w:id="117"/>
      <w:r w:rsidR="0F52183F" w:rsidRPr="43409186">
        <w:rPr>
          <w:rFonts w:cs="Open Sans"/>
        </w:rPr>
        <w:t xml:space="preserve">, </w:t>
      </w:r>
      <w:r w:rsidR="0F52183F" w:rsidRPr="43409186">
        <w:rPr>
          <w:rFonts w:cs="Open Sans"/>
        </w:rPr>
        <w:lastRenderedPageBreak/>
        <w:t>dans la limite de douze</w:t>
      </w:r>
      <w:r w:rsidR="0936C476" w:rsidRPr="43409186">
        <w:rPr>
          <w:rFonts w:cs="Open Sans"/>
        </w:rPr>
        <w:t xml:space="preserve"> </w:t>
      </w:r>
      <w:r w:rsidR="0F52183F" w:rsidRPr="43409186">
        <w:rPr>
          <w:rFonts w:cs="Open Sans"/>
        </w:rPr>
        <w:t>mois</w:t>
      </w:r>
      <w:r w:rsidR="3226CFE2" w:rsidRPr="43409186">
        <w:rPr>
          <w:rFonts w:cs="Open Sans"/>
        </w:rPr>
        <w:t>". Vous devrez au 1er janvier 202</w:t>
      </w:r>
      <w:r w:rsidR="004043E3">
        <w:rPr>
          <w:rFonts w:cs="Open Sans"/>
        </w:rPr>
        <w:t>7</w:t>
      </w:r>
      <w:r w:rsidR="3226CFE2" w:rsidRPr="43409186">
        <w:rPr>
          <w:rFonts w:cs="Open Sans"/>
        </w:rPr>
        <w:t xml:space="preserve"> rejoindre le dispositif obligatoire (PSC DGAC Santé confié à ALAN).</w:t>
      </w:r>
    </w:p>
    <w:p w14:paraId="60E69EDF" w14:textId="5F9ABC90" w:rsidR="43409186" w:rsidRDefault="43409186" w:rsidP="43409186">
      <w:pPr>
        <w:jc w:val="both"/>
        <w:rPr>
          <w:rFonts w:cs="Open Sans"/>
        </w:rPr>
      </w:pPr>
    </w:p>
    <w:p w14:paraId="7CAE1BB5" w14:textId="7747BCCB" w:rsidR="43409186" w:rsidRDefault="43409186" w:rsidP="43409186">
      <w:pPr>
        <w:jc w:val="both"/>
        <w:rPr>
          <w:rFonts w:cs="Open Sans"/>
        </w:rPr>
      </w:pPr>
    </w:p>
    <w:p w14:paraId="125A973F" w14:textId="59D5E130" w:rsidR="43409186" w:rsidRDefault="43409186" w:rsidP="43409186">
      <w:pPr>
        <w:jc w:val="both"/>
        <w:rPr>
          <w:rFonts w:cs="Open Sans"/>
        </w:rPr>
      </w:pPr>
    </w:p>
    <w:p w14:paraId="16323164" w14:textId="1D63F40D" w:rsidR="3226CFE2" w:rsidRDefault="3226CFE2" w:rsidP="43409186">
      <w:pPr>
        <w:pStyle w:val="Titre2"/>
        <w:spacing w:before="0" w:after="0"/>
        <w:jc w:val="both"/>
      </w:pPr>
      <w:bookmarkStart w:id="118" w:name="_Toc25315636"/>
      <w:bookmarkStart w:id="119" w:name="_Toc212038567"/>
      <w:r>
        <w:t>Puis-je conserver le contrat santé référencé MGAS jusqu’au 31/12/2026 et choisir d’adhérer à l’offre PSC DGAC Prévoyance ?</w:t>
      </w:r>
      <w:bookmarkEnd w:id="118"/>
      <w:bookmarkEnd w:id="119"/>
    </w:p>
    <w:p w14:paraId="5C8C4879" w14:textId="2C90F4F4" w:rsidR="43409186" w:rsidRDefault="43409186" w:rsidP="43409186">
      <w:pPr>
        <w:jc w:val="both"/>
        <w:rPr>
          <w:rFonts w:cs="Open Sans"/>
        </w:rPr>
      </w:pPr>
    </w:p>
    <w:p w14:paraId="52B9B4D4" w14:textId="3E836E5C" w:rsidR="3226CFE2" w:rsidRDefault="3226CFE2" w:rsidP="43409186">
      <w:pPr>
        <w:jc w:val="both"/>
        <w:rPr>
          <w:rFonts w:cs="Open Sans"/>
        </w:rPr>
      </w:pPr>
      <w:bookmarkStart w:id="120" w:name="_Hlk212397513"/>
      <w:r w:rsidRPr="43409186">
        <w:rPr>
          <w:rFonts w:cs="Open Sans"/>
        </w:rPr>
        <w:t>Oui, à compter du 1er mai 2026, les couvertures santé et prévoyance de votre contrat référencé MGAS DGAC sont découplés. Aussi il vous est possible de faire jouer votre</w:t>
      </w:r>
      <w:r w:rsidR="0A3D17E8" w:rsidRPr="43409186">
        <w:rPr>
          <w:rFonts w:cs="Open Sans"/>
        </w:rPr>
        <w:t xml:space="preserve"> droit à dispense en santé et de choisir d’adhérer à l’offre PSC DGAC Prévoyance.</w:t>
      </w:r>
    </w:p>
    <w:bookmarkEnd w:id="120"/>
    <w:p w14:paraId="1B31CF74" w14:textId="3F256B93" w:rsidR="43409186" w:rsidRDefault="43409186" w:rsidP="43409186">
      <w:pPr>
        <w:jc w:val="both"/>
        <w:rPr>
          <w:rFonts w:cs="Open Sans"/>
        </w:rPr>
      </w:pPr>
    </w:p>
    <w:p w14:paraId="22CEECB3" w14:textId="37ADC364" w:rsidR="0A3D17E8" w:rsidRDefault="0A3D17E8" w:rsidP="43409186">
      <w:pPr>
        <w:pStyle w:val="Titre2"/>
        <w:spacing w:before="0" w:after="0"/>
        <w:jc w:val="both"/>
      </w:pPr>
      <w:bookmarkStart w:id="121" w:name="_Toc33046223"/>
      <w:bookmarkStart w:id="122" w:name="_Toc212038568"/>
      <w:r>
        <w:t>Puis-je basculer sur l'offre obligatoire PSC DGAC Santé (Alan) et conserver mon contrat prévoyance référencé ?</w:t>
      </w:r>
      <w:bookmarkEnd w:id="121"/>
      <w:bookmarkEnd w:id="122"/>
    </w:p>
    <w:p w14:paraId="2BD1093D" w14:textId="0AEDD1AD" w:rsidR="43409186" w:rsidRDefault="43409186" w:rsidP="43409186">
      <w:pPr>
        <w:rPr>
          <w:rFonts w:cs="Open Sans"/>
        </w:rPr>
      </w:pPr>
    </w:p>
    <w:p w14:paraId="50EDA842" w14:textId="55BA234F" w:rsidR="0A3D17E8" w:rsidRDefault="0A3D17E8" w:rsidP="43409186">
      <w:pPr>
        <w:rPr>
          <w:rFonts w:cs="Open Sans"/>
        </w:rPr>
      </w:pPr>
      <w:r w:rsidRPr="43409186">
        <w:rPr>
          <w:rFonts w:cs="Open Sans"/>
        </w:rPr>
        <w:t>Oui, à compter du 1er mai 2026, les couvertures santé et prévoyance de votre contrat référencé MGAS DGAC sont découplés. Aussi il vous est possible de basculer sur l’offre obligatoire PSC DGAC Santé et conserver votre contrat prévoyance référencé.</w:t>
      </w:r>
    </w:p>
    <w:p w14:paraId="17C263CD" w14:textId="05A73F66" w:rsidR="0A3D17E8" w:rsidRDefault="0A3D17E8" w:rsidP="43409186">
      <w:pPr>
        <w:rPr>
          <w:rFonts w:cs="Open Sans"/>
        </w:rPr>
      </w:pPr>
      <w:r w:rsidRPr="43409186">
        <w:rPr>
          <w:rFonts w:cs="Open Sans"/>
        </w:rPr>
        <w:t>L’adhésion au contrat PSC DGAC prévoyance est possible durant toute la durée du contrat (5 ans et 8 mois), attention cependant, une période de 6 mois permet aux agents de rentrer dans ce contrat sans questionnaire médical</w:t>
      </w:r>
      <w:r w:rsidR="4BF7E630" w:rsidRPr="43409186">
        <w:rPr>
          <w:rFonts w:cs="Open Sans"/>
        </w:rPr>
        <w:t>.</w:t>
      </w:r>
    </w:p>
    <w:p w14:paraId="14B3BC82" w14:textId="25F5F401" w:rsidR="43409186" w:rsidRDefault="43409186" w:rsidP="43409186">
      <w:pPr>
        <w:jc w:val="both"/>
        <w:rPr>
          <w:rFonts w:cs="Open Sans"/>
        </w:rPr>
      </w:pPr>
    </w:p>
    <w:p w14:paraId="62B00468" w14:textId="46057820" w:rsidR="43409186" w:rsidRDefault="43409186" w:rsidP="43409186">
      <w:pPr>
        <w:jc w:val="both"/>
        <w:rPr>
          <w:rFonts w:cs="Open Sans"/>
        </w:rPr>
      </w:pPr>
    </w:p>
    <w:p w14:paraId="14C43C70" w14:textId="06BB4801" w:rsidR="4BF7E630" w:rsidRDefault="4BF7E630" w:rsidP="43409186">
      <w:pPr>
        <w:pStyle w:val="Titre2"/>
        <w:spacing w:before="0" w:after="0"/>
        <w:jc w:val="both"/>
      </w:pPr>
      <w:bookmarkStart w:id="123" w:name="_Toc913810293"/>
      <w:bookmarkStart w:id="124" w:name="_Toc212038569"/>
      <w:r>
        <w:t>Dois-je faire des démarches particulières pour résilier mon contrat référencé Santé auprès de la MGAS ?</w:t>
      </w:r>
      <w:bookmarkEnd w:id="123"/>
      <w:bookmarkEnd w:id="124"/>
    </w:p>
    <w:p w14:paraId="5A40254F" w14:textId="196A2616" w:rsidR="43409186" w:rsidRDefault="43409186" w:rsidP="43409186">
      <w:pPr>
        <w:jc w:val="both"/>
      </w:pPr>
    </w:p>
    <w:p w14:paraId="421333D5" w14:textId="6943EEFB" w:rsidR="4BF7E630" w:rsidRDefault="4BF7E630" w:rsidP="43409186">
      <w:pPr>
        <w:jc w:val="both"/>
        <w:rPr>
          <w:highlight w:val="yellow"/>
        </w:rPr>
      </w:pPr>
      <w:r w:rsidRPr="43409186">
        <w:rPr>
          <w:highlight w:val="yellow"/>
        </w:rPr>
        <w:t>[</w:t>
      </w:r>
      <w:proofErr w:type="gramStart"/>
      <w:r w:rsidRPr="43409186">
        <w:rPr>
          <w:highlight w:val="yellow"/>
        </w:rPr>
        <w:t>à</w:t>
      </w:r>
      <w:proofErr w:type="gramEnd"/>
      <w:r w:rsidRPr="43409186">
        <w:rPr>
          <w:highlight w:val="yellow"/>
        </w:rPr>
        <w:t xml:space="preserve"> valider]</w:t>
      </w:r>
    </w:p>
    <w:p w14:paraId="4FEAF4DB" w14:textId="307335FB" w:rsidR="4BF7E630" w:rsidRDefault="4BF7E630" w:rsidP="43409186">
      <w:pPr>
        <w:spacing w:line="240" w:lineRule="auto"/>
        <w:rPr>
          <w:rFonts w:cs="Open Sans"/>
          <w:b/>
          <w:bCs/>
        </w:rPr>
      </w:pPr>
      <w:r w:rsidRPr="43409186">
        <w:rPr>
          <w:rFonts w:cs="Open Sans"/>
          <w:b/>
          <w:bCs/>
        </w:rPr>
        <w:t>Non, il ne sera pas utile de réaliser des démarches</w:t>
      </w:r>
      <w:r w:rsidR="27FCAC4A" w:rsidRPr="43409186">
        <w:rPr>
          <w:rFonts w:cs="Open Sans"/>
          <w:b/>
          <w:bCs/>
        </w:rPr>
        <w:t xml:space="preserve"> si vous rejoignez le dispositif de mutuelle PSC obligatoire</w:t>
      </w:r>
      <w:r w:rsidR="2218CAAC" w:rsidRPr="43409186">
        <w:rPr>
          <w:rFonts w:cs="Open Sans"/>
          <w:b/>
          <w:bCs/>
        </w:rPr>
        <w:t>.</w:t>
      </w:r>
    </w:p>
    <w:p w14:paraId="54DE37C2" w14:textId="073B7264" w:rsidR="4BF7E630" w:rsidRDefault="4BF7E630" w:rsidP="43409186">
      <w:pPr>
        <w:spacing w:line="240" w:lineRule="auto"/>
        <w:rPr>
          <w:rFonts w:cs="Open Sans"/>
        </w:rPr>
      </w:pPr>
      <w:r w:rsidRPr="43409186">
        <w:rPr>
          <w:rFonts w:cs="Open Sans"/>
        </w:rPr>
        <w:t xml:space="preserve">La MGAS sera tenue informée par ALAN de votre souhait de rejoindre le dispositif obligatoire PSC DGAC Santé (ALAN). </w:t>
      </w:r>
      <w:r w:rsidR="05836C21" w:rsidRPr="43409186">
        <w:rPr>
          <w:rFonts w:cs="Open Sans"/>
        </w:rPr>
        <w:t>Dès lors que vous avez signé un bulletin d’affiliation au contrat obligatoire PSC DGAC Santé, la MGAS prendra acte et résiliera votre contrat référencé santé DGAC MGAS au 30 avril 202</w:t>
      </w:r>
      <w:r w:rsidR="03A28260" w:rsidRPr="43409186">
        <w:rPr>
          <w:rFonts w:cs="Open Sans"/>
        </w:rPr>
        <w:t>6.</w:t>
      </w:r>
    </w:p>
    <w:p w14:paraId="4B3C5FBF" w14:textId="2CA17D04" w:rsidR="43409186" w:rsidRDefault="43409186" w:rsidP="43409186">
      <w:pPr>
        <w:spacing w:line="240" w:lineRule="auto"/>
        <w:rPr>
          <w:rFonts w:cs="Open Sans"/>
        </w:rPr>
      </w:pPr>
    </w:p>
    <w:p w14:paraId="612EC9DF" w14:textId="495E557A" w:rsidR="078DC5A5" w:rsidRDefault="078DC5A5" w:rsidP="43409186">
      <w:pPr>
        <w:spacing w:line="240" w:lineRule="auto"/>
        <w:rPr>
          <w:rFonts w:cs="Open Sans"/>
        </w:rPr>
      </w:pPr>
      <w:r w:rsidRPr="43409186">
        <w:rPr>
          <w:rFonts w:cs="Open Sans"/>
          <w:b/>
          <w:bCs/>
        </w:rPr>
        <w:t xml:space="preserve">Attention, </w:t>
      </w:r>
      <w:r w:rsidRPr="43409186">
        <w:rPr>
          <w:rFonts w:cs="Open Sans"/>
        </w:rPr>
        <w:t xml:space="preserve">la résiliation de votre contrat santé MGAS entrainera la fin de votre couverture santé pour vous et l’ensemble des </w:t>
      </w:r>
      <w:r w:rsidR="6F609941" w:rsidRPr="43409186">
        <w:rPr>
          <w:rFonts w:cs="Open Sans"/>
        </w:rPr>
        <w:t>ayants-droits</w:t>
      </w:r>
      <w:r w:rsidRPr="43409186">
        <w:rPr>
          <w:rFonts w:cs="Open Sans"/>
        </w:rPr>
        <w:t xml:space="preserve"> rattachés à votre contrat MGAS.</w:t>
      </w:r>
      <w:r w:rsidR="79838A08" w:rsidRPr="43409186">
        <w:rPr>
          <w:rFonts w:cs="Open Sans"/>
        </w:rPr>
        <w:t xml:space="preserve"> </w:t>
      </w:r>
    </w:p>
    <w:p w14:paraId="6D16A229" w14:textId="45D3B406" w:rsidR="79838A08" w:rsidRDefault="79838A08" w:rsidP="43409186">
      <w:pPr>
        <w:spacing w:line="240" w:lineRule="auto"/>
        <w:rPr>
          <w:rFonts w:cs="Open Sans"/>
        </w:rPr>
      </w:pPr>
      <w:r w:rsidRPr="43409186">
        <w:rPr>
          <w:rFonts w:cs="Open Sans"/>
        </w:rPr>
        <w:t>Nous vous remercions de ne plus utiliser votre carte de tiers payant MGAS au-delà de la date du 30 avril 2026, nous serions dans l’obligation si tel n’était pas le cas de vous réclamer des indus.</w:t>
      </w:r>
    </w:p>
    <w:p w14:paraId="15DC5083" w14:textId="24777D20" w:rsidR="43409186" w:rsidRDefault="43409186" w:rsidP="43409186">
      <w:pPr>
        <w:spacing w:line="240" w:lineRule="auto"/>
        <w:rPr>
          <w:rFonts w:cs="Open Sans"/>
        </w:rPr>
      </w:pPr>
    </w:p>
    <w:p w14:paraId="5999D072" w14:textId="46057820" w:rsidR="43409186" w:rsidRDefault="43409186" w:rsidP="43409186">
      <w:pPr>
        <w:jc w:val="both"/>
        <w:rPr>
          <w:rFonts w:cs="Open Sans"/>
        </w:rPr>
      </w:pPr>
    </w:p>
    <w:p w14:paraId="081D3ACC" w14:textId="085A8D8C" w:rsidR="625C2551" w:rsidRDefault="625C2551" w:rsidP="43409186">
      <w:pPr>
        <w:pStyle w:val="Titre2"/>
        <w:spacing w:before="0" w:after="0"/>
        <w:jc w:val="both"/>
      </w:pPr>
      <w:bookmarkStart w:id="125" w:name="_Toc192194056"/>
      <w:bookmarkStart w:id="126" w:name="_Toc212038570"/>
      <w:r>
        <w:t>Je suis adhérent au contrat référencé DGAC MGAS sur le risque prévoyance, dois-je faire des démarches particulières pour résilier mon contrat référencé Prévoyance et m’affilier sur le contrat PSC DGAC Prévo</w:t>
      </w:r>
      <w:r w:rsidR="2DA6FFED">
        <w:t>yance ?</w:t>
      </w:r>
      <w:bookmarkEnd w:id="125"/>
      <w:bookmarkEnd w:id="126"/>
    </w:p>
    <w:p w14:paraId="6B6ACD00" w14:textId="02A62C5E" w:rsidR="43409186" w:rsidRDefault="43409186" w:rsidP="43409186">
      <w:pPr>
        <w:spacing w:line="240" w:lineRule="auto"/>
        <w:rPr>
          <w:rFonts w:cs="Open Sans"/>
          <w:b/>
          <w:bCs/>
        </w:rPr>
      </w:pPr>
    </w:p>
    <w:p w14:paraId="5E2190B1" w14:textId="008A4140" w:rsidR="43409186" w:rsidRDefault="43409186" w:rsidP="43409186">
      <w:pPr>
        <w:spacing w:line="240" w:lineRule="auto"/>
        <w:rPr>
          <w:rFonts w:cs="Open Sans"/>
          <w:b/>
          <w:bCs/>
        </w:rPr>
      </w:pPr>
    </w:p>
    <w:p w14:paraId="7E252DC4" w14:textId="72FA07F8" w:rsidR="52AE2A38" w:rsidRDefault="52AE2A38" w:rsidP="43409186">
      <w:pPr>
        <w:spacing w:line="240" w:lineRule="auto"/>
        <w:rPr>
          <w:rFonts w:cs="Open Sans"/>
          <w:b/>
          <w:bCs/>
        </w:rPr>
      </w:pPr>
      <w:r w:rsidRPr="43409186">
        <w:rPr>
          <w:rFonts w:cs="Open Sans"/>
          <w:b/>
          <w:bCs/>
        </w:rPr>
        <w:t>Oui, il convient de réaliser les démarches suivantes.</w:t>
      </w:r>
    </w:p>
    <w:p w14:paraId="5D24E8A3" w14:textId="0C69445A" w:rsidR="42A571FA" w:rsidRDefault="42A571FA" w:rsidP="43409186">
      <w:pPr>
        <w:rPr>
          <w:rFonts w:eastAsia="Open Sans" w:cs="Open Sans"/>
          <w:b/>
          <w:bCs/>
        </w:rPr>
      </w:pPr>
      <w:r w:rsidRPr="43409186">
        <w:rPr>
          <w:rFonts w:eastAsia="Open Sans" w:cs="Open Sans"/>
        </w:rPr>
        <w:t xml:space="preserve">Pour </w:t>
      </w:r>
      <w:r w:rsidR="63DCF7EF" w:rsidRPr="43409186">
        <w:rPr>
          <w:rFonts w:eastAsia="Open Sans" w:cs="Open Sans"/>
        </w:rPr>
        <w:t xml:space="preserve">vous </w:t>
      </w:r>
      <w:r w:rsidRPr="43409186">
        <w:rPr>
          <w:rFonts w:eastAsia="Open Sans" w:cs="Open Sans"/>
        </w:rPr>
        <w:t xml:space="preserve">éviter d’avoir à résilier </w:t>
      </w:r>
      <w:r w:rsidR="2C959E28" w:rsidRPr="43409186">
        <w:rPr>
          <w:rFonts w:eastAsia="Open Sans" w:cs="Open Sans"/>
        </w:rPr>
        <w:t>votre</w:t>
      </w:r>
      <w:r w:rsidRPr="43409186">
        <w:rPr>
          <w:rFonts w:eastAsia="Open Sans" w:cs="Open Sans"/>
        </w:rPr>
        <w:t xml:space="preserve"> contrat prévoyance DGAC référencé via une démarche spécifique</w:t>
      </w:r>
      <w:r w:rsidR="040FA3B3" w:rsidRPr="43409186">
        <w:rPr>
          <w:rFonts w:eastAsia="Open Sans" w:cs="Open Sans"/>
        </w:rPr>
        <w:t xml:space="preserve">, la MGAS a intégré dans votre parcours d’affiliation au nouveau contrat PSC DGAC Prévoyance une case à cocher </w:t>
      </w:r>
      <w:r w:rsidR="23DDAB42" w:rsidRPr="43409186">
        <w:rPr>
          <w:rFonts w:eastAsia="Open Sans" w:cs="Open Sans"/>
        </w:rPr>
        <w:t xml:space="preserve">avec une mention </w:t>
      </w:r>
      <w:r w:rsidRPr="43409186">
        <w:rPr>
          <w:rFonts w:eastAsia="Open Sans" w:cs="Open Sans"/>
          <w:b/>
          <w:bCs/>
        </w:rPr>
        <w:t>valant demande expresse de résiliation du précédent</w:t>
      </w:r>
      <w:r w:rsidR="6C0C71A8" w:rsidRPr="43409186">
        <w:rPr>
          <w:rFonts w:eastAsia="Open Sans" w:cs="Open Sans"/>
          <w:b/>
          <w:bCs/>
        </w:rPr>
        <w:t xml:space="preserve"> contrat référencé prévoyance.</w:t>
      </w:r>
    </w:p>
    <w:p w14:paraId="4C0A68ED" w14:textId="1F9595BF" w:rsidR="43409186" w:rsidRDefault="43409186" w:rsidP="43409186">
      <w:pPr>
        <w:rPr>
          <w:rFonts w:eastAsia="Open Sans" w:cs="Open Sans"/>
          <w:b/>
          <w:bCs/>
        </w:rPr>
      </w:pPr>
    </w:p>
    <w:p w14:paraId="06BB530B" w14:textId="0F10DCB8" w:rsidR="42A571FA" w:rsidRDefault="42A571FA" w:rsidP="43409186">
      <w:pPr>
        <w:rPr>
          <w:rFonts w:eastAsia="Open Sans" w:cs="Open Sans"/>
          <w:b/>
          <w:bCs/>
        </w:rPr>
      </w:pPr>
      <w:r w:rsidRPr="43409186">
        <w:rPr>
          <w:rFonts w:eastAsia="Open Sans" w:cs="Open Sans"/>
          <w:b/>
          <w:bCs/>
        </w:rPr>
        <w:t xml:space="preserve">Mention de résiliation intégrée au </w:t>
      </w:r>
      <w:r w:rsidR="74CF762B" w:rsidRPr="43409186">
        <w:rPr>
          <w:rFonts w:eastAsia="Open Sans" w:cs="Open Sans"/>
          <w:b/>
          <w:bCs/>
        </w:rPr>
        <w:t>parcours d’affiliation PSC DGAC Prévoyance :</w:t>
      </w:r>
    </w:p>
    <w:p w14:paraId="0AF532A5" w14:textId="44BE1B8B" w:rsidR="42A571FA" w:rsidRDefault="42A571FA" w:rsidP="43409186">
      <w:pPr>
        <w:rPr>
          <w:rFonts w:eastAsia="Open Sans" w:cs="Open Sans"/>
          <w:i/>
          <w:iCs/>
        </w:rPr>
      </w:pPr>
      <w:r w:rsidRPr="43409186">
        <w:rPr>
          <w:rFonts w:eastAsia="Open Sans" w:cs="Open Sans"/>
          <w:i/>
          <w:iCs/>
        </w:rPr>
        <w:t>En cochant cette case, je demande expressément la résiliation de mon contrat de prévoyance facultatif référencé MGAS – DGAC en vigueur, à compter de la date d’effet du nouveau contrat issu du présent bulletin d’affiliation.</w:t>
      </w:r>
      <w:r>
        <w:br/>
      </w:r>
      <w:r w:rsidRPr="43409186">
        <w:rPr>
          <w:rFonts w:eastAsia="Open Sans" w:cs="Open Sans"/>
          <w:i/>
          <w:iCs/>
        </w:rPr>
        <w:lastRenderedPageBreak/>
        <w:t xml:space="preserve"> Je reconnais avoir été informé(e) que cette résiliation prend effet uniquement à la date de mise en place du nouveau contrat, afin d’assurer la continuité de ma couverture sans interruption.</w:t>
      </w:r>
    </w:p>
    <w:p w14:paraId="3AB5E590" w14:textId="37E31B6A" w:rsidR="43409186" w:rsidRDefault="43409186" w:rsidP="43409186">
      <w:pPr>
        <w:spacing w:line="240" w:lineRule="auto"/>
        <w:rPr>
          <w:rFonts w:cs="Open Sans"/>
          <w:b/>
          <w:bCs/>
        </w:rPr>
      </w:pPr>
    </w:p>
    <w:p w14:paraId="6B20D38E" w14:textId="1E03F0F3" w:rsidR="73143368" w:rsidRDefault="73143368" w:rsidP="43409186">
      <w:pPr>
        <w:spacing w:line="240" w:lineRule="auto"/>
        <w:rPr>
          <w:rFonts w:cs="Open Sans"/>
          <w:b/>
          <w:bCs/>
        </w:rPr>
      </w:pPr>
      <w:r w:rsidRPr="43409186">
        <w:rPr>
          <w:rFonts w:cs="Open Sans"/>
          <w:b/>
          <w:bCs/>
        </w:rPr>
        <w:t>Il convient donc de réaliser une démarche d’affiliation au contrat PSC DGAC Prévoyance et il convient de cocher la case de demande expresse de résiliation du précédent contrat référencé.</w:t>
      </w:r>
    </w:p>
    <w:p w14:paraId="025274C6" w14:textId="6685F65B" w:rsidR="43409186" w:rsidRDefault="43409186" w:rsidP="43409186">
      <w:pPr>
        <w:spacing w:line="240" w:lineRule="auto"/>
        <w:rPr>
          <w:rFonts w:cs="Open Sans"/>
          <w:b/>
          <w:bCs/>
        </w:rPr>
      </w:pPr>
    </w:p>
    <w:p w14:paraId="7C0598C6" w14:textId="53388B56" w:rsidR="43409186" w:rsidRDefault="43409186" w:rsidP="43409186">
      <w:pPr>
        <w:spacing w:line="240" w:lineRule="auto"/>
        <w:rPr>
          <w:rFonts w:cs="Open Sans"/>
          <w:b/>
          <w:bCs/>
        </w:rPr>
      </w:pPr>
    </w:p>
    <w:p w14:paraId="7C0F0054" w14:textId="46057820" w:rsidR="43409186" w:rsidRDefault="43409186" w:rsidP="43409186">
      <w:pPr>
        <w:jc w:val="both"/>
        <w:rPr>
          <w:rFonts w:cs="Open Sans"/>
        </w:rPr>
      </w:pPr>
    </w:p>
    <w:p w14:paraId="552CD9B1" w14:textId="44B6459B" w:rsidR="79C2614F" w:rsidRDefault="79C2614F" w:rsidP="43409186">
      <w:pPr>
        <w:pStyle w:val="Titre2"/>
      </w:pPr>
      <w:bookmarkStart w:id="127" w:name="_Toc1607095133"/>
      <w:bookmarkStart w:id="128" w:name="_Toc212038571"/>
      <w:r>
        <w:t>Avec le nouveau co</w:t>
      </w:r>
      <w:r w:rsidRPr="00DA6968">
        <w:t>ntrat prévoyance proposés par la MGAS (PSC), sera-t-il toujours possible de bénéficier des services suivants qui existaient avec le référencement ?</w:t>
      </w:r>
      <w:bookmarkEnd w:id="127"/>
      <w:bookmarkEnd w:id="128"/>
    </w:p>
    <w:p w14:paraId="2EE2EFC9" w14:textId="0D7F53C3" w:rsidR="79C2614F" w:rsidRPr="003F17FE" w:rsidRDefault="79C2614F" w:rsidP="003F17FE">
      <w:pPr>
        <w:spacing w:line="240" w:lineRule="auto"/>
        <w:rPr>
          <w:rFonts w:eastAsia="Open Sans" w:cs="Open Sans"/>
        </w:rPr>
      </w:pPr>
      <w:r w:rsidRPr="003F17FE">
        <w:rPr>
          <w:rFonts w:eastAsia="Open Sans" w:cs="Open Sans"/>
          <w:b/>
          <w:bCs/>
        </w:rPr>
        <w:t xml:space="preserve">- Pour les agents qui adhèrent à la prévoyance PSC DGAC : </w:t>
      </w:r>
      <w:r w:rsidRPr="003F17FE">
        <w:br/>
      </w:r>
      <w:r w:rsidRPr="003F17FE">
        <w:rPr>
          <w:rFonts w:eastAsia="Open Sans" w:cs="Open Sans"/>
        </w:rPr>
        <w:t xml:space="preserve">Cautionnement de prêt : oui </w:t>
      </w:r>
      <w:r w:rsidRPr="003F17FE">
        <w:br/>
      </w:r>
      <w:r w:rsidRPr="003F17FE">
        <w:rPr>
          <w:rFonts w:eastAsia="Open Sans" w:cs="Open Sans"/>
        </w:rPr>
        <w:t>Assurance scolaire : non lié à la protection santé.</w:t>
      </w:r>
      <w:r w:rsidRPr="003F17FE">
        <w:br/>
      </w:r>
      <w:r w:rsidRPr="003F17FE">
        <w:rPr>
          <w:rFonts w:eastAsia="Open Sans" w:cs="Open Sans"/>
        </w:rPr>
        <w:t>Prêt à taux zéro pour les jeunes adhérents pour une première acquisition : non lié à la protection santé.</w:t>
      </w:r>
      <w:r w:rsidRPr="003F17FE">
        <w:br/>
      </w:r>
      <w:r w:rsidRPr="003F17FE">
        <w:rPr>
          <w:rFonts w:eastAsia="Open Sans" w:cs="Open Sans"/>
        </w:rPr>
        <w:t>Contrat dépendance : oui (de façon facultative).</w:t>
      </w:r>
    </w:p>
    <w:p w14:paraId="3C83FC30" w14:textId="2E3DF3D6" w:rsidR="43409186" w:rsidRPr="003F17FE" w:rsidRDefault="43409186" w:rsidP="003F17FE">
      <w:pPr>
        <w:spacing w:after="160" w:line="240" w:lineRule="auto"/>
        <w:ind w:left="720"/>
        <w:rPr>
          <w:rFonts w:eastAsia="Open Sans" w:cs="Open Sans"/>
        </w:rPr>
      </w:pPr>
    </w:p>
    <w:p w14:paraId="55E1635B" w14:textId="6F1D89DF" w:rsidR="79C2614F" w:rsidRPr="003F17FE" w:rsidRDefault="79C2614F" w:rsidP="003F17FE">
      <w:pPr>
        <w:spacing w:after="160" w:line="240" w:lineRule="auto"/>
        <w:rPr>
          <w:rFonts w:eastAsia="Open Sans" w:cs="Open Sans"/>
        </w:rPr>
      </w:pPr>
      <w:r w:rsidRPr="003F17FE">
        <w:rPr>
          <w:rFonts w:eastAsia="Open Sans" w:cs="Open Sans"/>
        </w:rPr>
        <w:t xml:space="preserve">La MGAS a indiqué que ces services seraient maintenus pour les anciens contrats : </w:t>
      </w:r>
    </w:p>
    <w:p w14:paraId="10D1CF9C" w14:textId="5DCB5ABB" w:rsidR="79C2614F" w:rsidRPr="003F17FE" w:rsidRDefault="79C2614F" w:rsidP="003F17FE">
      <w:pPr>
        <w:spacing w:after="160" w:line="240" w:lineRule="auto"/>
        <w:rPr>
          <w:rFonts w:eastAsia="Open Sans" w:cs="Open Sans"/>
        </w:rPr>
      </w:pPr>
      <w:r w:rsidRPr="003F17FE">
        <w:br/>
      </w:r>
      <w:r w:rsidRPr="003F17FE">
        <w:rPr>
          <w:rFonts w:eastAsia="Open Sans" w:cs="Open Sans"/>
          <w:u w:val="single"/>
        </w:rPr>
        <w:t xml:space="preserve">- Pour les agents qui restent sur le contrat santé référencé : </w:t>
      </w:r>
      <w:r w:rsidRPr="003F17FE">
        <w:br/>
      </w:r>
      <w:r w:rsidRPr="003F17FE">
        <w:rPr>
          <w:rFonts w:eastAsia="Open Sans" w:cs="Open Sans"/>
        </w:rPr>
        <w:t xml:space="preserve">Cautionnement de prêt : oui </w:t>
      </w:r>
      <w:r w:rsidRPr="003F17FE">
        <w:br/>
      </w:r>
      <w:r w:rsidRPr="003F17FE">
        <w:rPr>
          <w:rFonts w:eastAsia="Open Sans" w:cs="Open Sans"/>
        </w:rPr>
        <w:t>Assurance scolaire : oui</w:t>
      </w:r>
      <w:r w:rsidRPr="003F17FE">
        <w:br/>
      </w:r>
      <w:r w:rsidR="54B2C640" w:rsidRPr="003F17FE">
        <w:rPr>
          <w:rFonts w:eastAsia="Open Sans" w:cs="Open Sans"/>
        </w:rPr>
        <w:t>P</w:t>
      </w:r>
      <w:r w:rsidRPr="003F17FE">
        <w:rPr>
          <w:rFonts w:eastAsia="Open Sans" w:cs="Open Sans"/>
        </w:rPr>
        <w:t>rêt à taux zéro pour les jeunes adhérents pour une première acquisition : oui</w:t>
      </w:r>
      <w:r w:rsidRPr="003F17FE">
        <w:br/>
      </w:r>
      <w:r w:rsidRPr="003F17FE">
        <w:rPr>
          <w:rFonts w:eastAsia="Open Sans" w:cs="Open Sans"/>
        </w:rPr>
        <w:t>Contrat dépendance : oui (de façon facultative).</w:t>
      </w:r>
    </w:p>
    <w:p w14:paraId="1169A24A" w14:textId="7D3DB5B3" w:rsidR="79C2614F" w:rsidRPr="003F17FE" w:rsidRDefault="79C2614F" w:rsidP="003F17FE">
      <w:pPr>
        <w:spacing w:after="160" w:line="240" w:lineRule="auto"/>
        <w:rPr>
          <w:rFonts w:eastAsia="Open Sans" w:cs="Open Sans"/>
        </w:rPr>
      </w:pPr>
      <w:r w:rsidRPr="003F17FE">
        <w:rPr>
          <w:rFonts w:eastAsia="Open Sans" w:cs="Open Sans"/>
          <w:u w:val="single"/>
        </w:rPr>
        <w:t xml:space="preserve">- Pour les agents qui restent sur le contrat prévoyance référencé : </w:t>
      </w:r>
      <w:r w:rsidRPr="003F17FE">
        <w:br/>
      </w:r>
      <w:r w:rsidRPr="003F17FE">
        <w:rPr>
          <w:rFonts w:eastAsia="Open Sans" w:cs="Open Sans"/>
        </w:rPr>
        <w:t xml:space="preserve">Cautionnement de prêt : oui </w:t>
      </w:r>
      <w:r w:rsidRPr="003F17FE">
        <w:br/>
      </w:r>
      <w:r w:rsidRPr="003F17FE">
        <w:rPr>
          <w:rFonts w:eastAsia="Open Sans" w:cs="Open Sans"/>
        </w:rPr>
        <w:t>Assurance scolaire : non (lié à la protection santé)</w:t>
      </w:r>
      <w:r w:rsidRPr="003F17FE">
        <w:br/>
      </w:r>
      <w:r w:rsidRPr="003F17FE">
        <w:rPr>
          <w:rFonts w:eastAsia="Open Sans" w:cs="Open Sans"/>
        </w:rPr>
        <w:t>Prêt à taux zéro pour les jeunes adhérents pour une première acquisition : non lié à la protection santé.</w:t>
      </w:r>
      <w:r w:rsidRPr="003F17FE">
        <w:br/>
      </w:r>
      <w:r w:rsidRPr="003F17FE">
        <w:rPr>
          <w:rFonts w:eastAsia="Open Sans" w:cs="Open Sans"/>
        </w:rPr>
        <w:t>Contrat dépendance : oui (de façon facultative).</w:t>
      </w:r>
    </w:p>
    <w:p w14:paraId="088390D8" w14:textId="13C36025" w:rsidR="43409186" w:rsidRDefault="43409186" w:rsidP="43409186">
      <w:pPr>
        <w:spacing w:line="240" w:lineRule="auto"/>
        <w:rPr>
          <w:rFonts w:eastAsia="Open Sans" w:cs="Open Sans"/>
          <w:b/>
          <w:bCs/>
        </w:rPr>
      </w:pPr>
    </w:p>
    <w:sectPr w:rsidR="43409186" w:rsidSect="001437AA">
      <w:footerReference w:type="default" r:id="rId20"/>
      <w:pgSz w:w="11900" w:h="16820"/>
      <w:pgMar w:top="993" w:right="1134" w:bottom="851" w:left="1134" w:header="426"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01DD" w14:textId="77777777" w:rsidR="007859C1" w:rsidRDefault="007859C1" w:rsidP="002469F8">
      <w:r>
        <w:separator/>
      </w:r>
    </w:p>
    <w:p w14:paraId="44D05CC4" w14:textId="77777777" w:rsidR="007859C1" w:rsidRDefault="007859C1" w:rsidP="002469F8"/>
  </w:endnote>
  <w:endnote w:type="continuationSeparator" w:id="0">
    <w:p w14:paraId="3F2E33D9" w14:textId="77777777" w:rsidR="007859C1" w:rsidRDefault="007859C1" w:rsidP="002469F8">
      <w:r>
        <w:continuationSeparator/>
      </w:r>
    </w:p>
    <w:p w14:paraId="6A87D9E8" w14:textId="77777777" w:rsidR="007859C1" w:rsidRDefault="007859C1" w:rsidP="00246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lanOT-CondBook">
    <w:altName w:val="ClanOT-CondBook"/>
    <w:panose1 w:val="020B0606020101020102"/>
    <w:charset w:val="00"/>
    <w:family w:val="swiss"/>
    <w:notTrueType/>
    <w:pitch w:val="variable"/>
    <w:sig w:usb0="800000AF" w:usb1="4000205B" w:usb2="00000000" w:usb3="00000000" w:csb0="00000001" w:csb1="00000000"/>
  </w:font>
  <w:font w:name="HelveticaNeueLT Pro 57 Cn">
    <w:panose1 w:val="00000000000000000000"/>
    <w:charset w:val="00"/>
    <w:family w:val="swiss"/>
    <w:notTrueType/>
    <w:pitch w:val="variable"/>
    <w:sig w:usb0="800000AF" w:usb1="5000205B" w:usb2="00000000" w:usb3="00000000" w:csb0="0000009B" w:csb1="00000000"/>
  </w:font>
  <w:font w:name="Clan OT">
    <w:altName w:val="Clan O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eclaire-Accent1"/>
      <w:tblW w:w="6045" w:type="pct"/>
      <w:tblInd w:w="-1124" w:type="dxa"/>
      <w:tblLook w:val="0420" w:firstRow="1" w:lastRow="0" w:firstColumn="0" w:lastColumn="0" w:noHBand="0" w:noVBand="1"/>
    </w:tblPr>
    <w:tblGrid>
      <w:gridCol w:w="9685"/>
      <w:gridCol w:w="1936"/>
    </w:tblGrid>
    <w:tr w:rsidR="006706BF" w:rsidRPr="0072608A" w14:paraId="510A60CB" w14:textId="77777777" w:rsidTr="00C135CE">
      <w:trPr>
        <w:cnfStyle w:val="100000000000" w:firstRow="1" w:lastRow="0" w:firstColumn="0" w:lastColumn="0" w:oddVBand="0" w:evenVBand="0" w:oddHBand="0" w:evenHBand="0" w:firstRowFirstColumn="0" w:firstRowLastColumn="0" w:lastRowFirstColumn="0" w:lastRowLastColumn="0"/>
      </w:trPr>
      <w:tc>
        <w:tcPr>
          <w:tcW w:w="4167" w:type="pct"/>
        </w:tcPr>
        <w:p w14:paraId="002224E9" w14:textId="0EF4DC54" w:rsidR="006706BF" w:rsidRPr="0072608A" w:rsidRDefault="006706BF" w:rsidP="00256D74">
          <w:pPr>
            <w:suppressAutoHyphens/>
            <w:autoSpaceDN w:val="0"/>
            <w:spacing w:line="240" w:lineRule="auto"/>
            <w:ind w:right="-8"/>
            <w:jc w:val="right"/>
            <w:textAlignment w:val="baseline"/>
            <w:rPr>
              <w:rFonts w:ascii="Calibri" w:eastAsia="Times New Roman" w:hAnsi="Calibri" w:cs="Times New Roman"/>
              <w:color w:val="FFFFFF" w:themeColor="background1"/>
              <w:sz w:val="21"/>
              <w:szCs w:val="21"/>
              <w:lang w:eastAsia="en-US"/>
            </w:rPr>
          </w:pPr>
          <w:r>
            <w:rPr>
              <w:rFonts w:ascii="Calibri" w:eastAsia="Times New Roman" w:hAnsi="Calibri" w:cs="Times New Roman"/>
              <w:color w:val="FFFFFF" w:themeColor="background1"/>
              <w:sz w:val="21"/>
              <w:szCs w:val="21"/>
              <w:lang w:eastAsia="en-US"/>
            </w:rPr>
            <w:t xml:space="preserve">Offre </w:t>
          </w:r>
          <w:r w:rsidR="00290BB8">
            <w:rPr>
              <w:rFonts w:ascii="Calibri" w:eastAsia="Times New Roman" w:hAnsi="Calibri" w:cs="Times New Roman"/>
              <w:color w:val="FFFFFF" w:themeColor="background1"/>
              <w:sz w:val="21"/>
              <w:szCs w:val="21"/>
              <w:lang w:eastAsia="en-US"/>
            </w:rPr>
            <w:t>PSC</w:t>
          </w:r>
          <w:r>
            <w:rPr>
              <w:rFonts w:ascii="Calibri" w:eastAsia="Times New Roman" w:hAnsi="Calibri" w:cs="Times New Roman"/>
              <w:color w:val="FFFFFF" w:themeColor="background1"/>
              <w:sz w:val="21"/>
              <w:szCs w:val="21"/>
              <w:lang w:eastAsia="en-US"/>
            </w:rPr>
            <w:t xml:space="preserve"> DGAC</w:t>
          </w:r>
          <w:r w:rsidR="00290BB8">
            <w:rPr>
              <w:rFonts w:ascii="Calibri" w:eastAsia="Times New Roman" w:hAnsi="Calibri" w:cs="Times New Roman"/>
              <w:color w:val="FFFFFF" w:themeColor="background1"/>
              <w:sz w:val="21"/>
              <w:szCs w:val="21"/>
              <w:lang w:eastAsia="en-US"/>
            </w:rPr>
            <w:t xml:space="preserve"> Prévoyance facultative</w:t>
          </w:r>
        </w:p>
        <w:p w14:paraId="38EEA2E9" w14:textId="77777777" w:rsidR="006706BF" w:rsidRPr="0072608A" w:rsidRDefault="006706BF" w:rsidP="008A2C2F">
          <w:pPr>
            <w:suppressAutoHyphens/>
            <w:autoSpaceDN w:val="0"/>
            <w:spacing w:line="240" w:lineRule="auto"/>
            <w:ind w:right="-8"/>
            <w:jc w:val="right"/>
            <w:textAlignment w:val="baseline"/>
            <w:rPr>
              <w:rFonts w:ascii="Calibri" w:eastAsia="Times New Roman" w:hAnsi="Calibri" w:cs="Times New Roman"/>
              <w:color w:val="97BF0D"/>
              <w:sz w:val="21"/>
              <w:szCs w:val="21"/>
              <w:lang w:eastAsia="en-US"/>
            </w:rPr>
          </w:pPr>
          <w:r>
            <w:rPr>
              <w:rFonts w:ascii="Calibri" w:eastAsia="Times New Roman" w:hAnsi="Calibri" w:cs="Times New Roman"/>
              <w:color w:val="FFFFFF" w:themeColor="background1"/>
              <w:sz w:val="21"/>
              <w:szCs w:val="21"/>
              <w:lang w:eastAsia="en-US"/>
            </w:rPr>
            <w:t>Foire aux questions</w:t>
          </w:r>
        </w:p>
      </w:tc>
      <w:tc>
        <w:tcPr>
          <w:tcW w:w="833" w:type="pct"/>
        </w:tcPr>
        <w:p w14:paraId="35EC9B30" w14:textId="77777777" w:rsidR="006706BF" w:rsidRPr="0072608A" w:rsidRDefault="006706BF" w:rsidP="00256D74">
          <w:pPr>
            <w:tabs>
              <w:tab w:val="center" w:pos="4536"/>
              <w:tab w:val="right" w:pos="9072"/>
            </w:tabs>
            <w:suppressAutoHyphens/>
            <w:autoSpaceDN w:val="0"/>
            <w:spacing w:line="240" w:lineRule="auto"/>
            <w:ind w:left="460" w:right="133"/>
            <w:textAlignment w:val="baseline"/>
            <w:rPr>
              <w:rFonts w:ascii="Calibri" w:eastAsia="Times New Roman" w:hAnsi="Calibri" w:cs="Times New Roman"/>
              <w:color w:val="FFFFFF"/>
              <w:sz w:val="21"/>
              <w:szCs w:val="21"/>
              <w:lang w:eastAsia="en-US"/>
            </w:rPr>
          </w:pPr>
          <w:r w:rsidRPr="0072608A">
            <w:rPr>
              <w:rFonts w:ascii="Calibri" w:eastAsia="Times New Roman" w:hAnsi="Calibri" w:cs="Times New Roman"/>
              <w:color w:val="404040"/>
              <w:sz w:val="21"/>
              <w:szCs w:val="21"/>
              <w:lang w:eastAsia="en-US"/>
            </w:rPr>
            <w:fldChar w:fldCharType="begin"/>
          </w:r>
          <w:r w:rsidRPr="0072608A">
            <w:rPr>
              <w:rFonts w:ascii="Calibri" w:eastAsia="Times New Roman" w:hAnsi="Calibri" w:cs="Times New Roman"/>
              <w:color w:val="auto"/>
              <w:sz w:val="21"/>
              <w:szCs w:val="21"/>
              <w:lang w:eastAsia="en-US"/>
            </w:rPr>
            <w:instrText xml:space="preserve"> PAGE   \* MERGEFORMAT </w:instrText>
          </w:r>
          <w:r w:rsidRPr="0072608A">
            <w:rPr>
              <w:rFonts w:ascii="Calibri" w:eastAsia="Times New Roman" w:hAnsi="Calibri" w:cs="Times New Roman"/>
              <w:color w:val="404040"/>
              <w:sz w:val="21"/>
              <w:szCs w:val="21"/>
              <w:lang w:eastAsia="en-US"/>
            </w:rPr>
            <w:fldChar w:fldCharType="separate"/>
          </w:r>
          <w:r w:rsidR="00E714DD" w:rsidRPr="00E714DD">
            <w:rPr>
              <w:rFonts w:ascii="Calibri" w:eastAsia="Times New Roman" w:hAnsi="Calibri" w:cs="Times New Roman"/>
              <w:noProof/>
              <w:color w:val="FFFFFF"/>
              <w:sz w:val="21"/>
              <w:szCs w:val="21"/>
              <w:lang w:eastAsia="en-US"/>
            </w:rPr>
            <w:t>3</w:t>
          </w:r>
          <w:r w:rsidRPr="0072608A">
            <w:rPr>
              <w:rFonts w:ascii="Calibri" w:eastAsia="Times New Roman" w:hAnsi="Calibri" w:cs="Times New Roman"/>
              <w:color w:val="FFFFFF"/>
              <w:sz w:val="21"/>
              <w:szCs w:val="21"/>
              <w:lang w:eastAsia="en-US"/>
            </w:rPr>
            <w:fldChar w:fldCharType="end"/>
          </w:r>
        </w:p>
      </w:tc>
    </w:tr>
  </w:tbl>
  <w:p w14:paraId="16303C37" w14:textId="77777777" w:rsidR="006706BF" w:rsidRPr="00C135CE" w:rsidRDefault="006706BF" w:rsidP="00C135CE">
    <w:pPr>
      <w:pStyle w:val="Pieddepag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ABA9" w14:textId="77777777" w:rsidR="007859C1" w:rsidRDefault="007859C1" w:rsidP="002469F8">
      <w:r>
        <w:separator/>
      </w:r>
    </w:p>
    <w:p w14:paraId="717D3587" w14:textId="77777777" w:rsidR="007859C1" w:rsidRDefault="007859C1" w:rsidP="002469F8"/>
  </w:footnote>
  <w:footnote w:type="continuationSeparator" w:id="0">
    <w:p w14:paraId="79EA5F2F" w14:textId="77777777" w:rsidR="007859C1" w:rsidRDefault="007859C1" w:rsidP="002469F8">
      <w:r>
        <w:continuationSeparator/>
      </w:r>
    </w:p>
    <w:p w14:paraId="2F528B48" w14:textId="77777777" w:rsidR="007859C1" w:rsidRDefault="007859C1" w:rsidP="002469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4.7pt;height:8.05pt" o:bullet="t">
        <v:imagedata r:id="rId1" o:title="image1"/>
      </v:shape>
    </w:pict>
  </w:numPicBullet>
  <w:abstractNum w:abstractNumId="0" w15:restartNumberingAfterBreak="0">
    <w:nsid w:val="00120BE7"/>
    <w:multiLevelType w:val="hybridMultilevel"/>
    <w:tmpl w:val="4ECEA95A"/>
    <w:lvl w:ilvl="0" w:tplc="5E847DD6">
      <w:start w:val="1"/>
      <w:numFmt w:val="bullet"/>
      <w:lvlText w:val=""/>
      <w:lvlJc w:val="left"/>
      <w:pPr>
        <w:ind w:left="502" w:hanging="360"/>
      </w:pPr>
      <w:rPr>
        <w:rFonts w:ascii="Symbol" w:hAnsi="Symbol" w:hint="default"/>
      </w:rPr>
    </w:lvl>
    <w:lvl w:ilvl="1" w:tplc="07CEBE1E">
      <w:start w:val="1"/>
      <w:numFmt w:val="bullet"/>
      <w:lvlText w:val="o"/>
      <w:lvlJc w:val="left"/>
      <w:pPr>
        <w:ind w:left="1222" w:hanging="360"/>
      </w:pPr>
      <w:rPr>
        <w:rFonts w:ascii="Courier New" w:hAnsi="Courier New" w:hint="default"/>
      </w:rPr>
    </w:lvl>
    <w:lvl w:ilvl="2" w:tplc="FE825354">
      <w:start w:val="1"/>
      <w:numFmt w:val="bullet"/>
      <w:lvlText w:val=""/>
      <w:lvlJc w:val="left"/>
      <w:pPr>
        <w:ind w:left="1942" w:hanging="360"/>
      </w:pPr>
      <w:rPr>
        <w:rFonts w:ascii="Wingdings" w:hAnsi="Wingdings" w:hint="default"/>
      </w:rPr>
    </w:lvl>
    <w:lvl w:ilvl="3" w:tplc="3DDA56C8">
      <w:start w:val="1"/>
      <w:numFmt w:val="bullet"/>
      <w:lvlText w:val=""/>
      <w:lvlJc w:val="left"/>
      <w:pPr>
        <w:ind w:left="2662" w:hanging="360"/>
      </w:pPr>
      <w:rPr>
        <w:rFonts w:ascii="Symbol" w:hAnsi="Symbol" w:hint="default"/>
      </w:rPr>
    </w:lvl>
    <w:lvl w:ilvl="4" w:tplc="B84CE82E">
      <w:start w:val="1"/>
      <w:numFmt w:val="bullet"/>
      <w:lvlText w:val="o"/>
      <w:lvlJc w:val="left"/>
      <w:pPr>
        <w:ind w:left="3382" w:hanging="360"/>
      </w:pPr>
      <w:rPr>
        <w:rFonts w:ascii="Courier New" w:hAnsi="Courier New" w:hint="default"/>
      </w:rPr>
    </w:lvl>
    <w:lvl w:ilvl="5" w:tplc="D9A42A6E">
      <w:start w:val="1"/>
      <w:numFmt w:val="bullet"/>
      <w:lvlText w:val=""/>
      <w:lvlJc w:val="left"/>
      <w:pPr>
        <w:ind w:left="4102" w:hanging="360"/>
      </w:pPr>
      <w:rPr>
        <w:rFonts w:ascii="Wingdings" w:hAnsi="Wingdings" w:hint="default"/>
      </w:rPr>
    </w:lvl>
    <w:lvl w:ilvl="6" w:tplc="46F6B2E0">
      <w:start w:val="1"/>
      <w:numFmt w:val="bullet"/>
      <w:lvlText w:val=""/>
      <w:lvlJc w:val="left"/>
      <w:pPr>
        <w:ind w:left="4822" w:hanging="360"/>
      </w:pPr>
      <w:rPr>
        <w:rFonts w:ascii="Symbol" w:hAnsi="Symbol" w:hint="default"/>
      </w:rPr>
    </w:lvl>
    <w:lvl w:ilvl="7" w:tplc="BB820A0C">
      <w:start w:val="1"/>
      <w:numFmt w:val="bullet"/>
      <w:lvlText w:val="o"/>
      <w:lvlJc w:val="left"/>
      <w:pPr>
        <w:ind w:left="5542" w:hanging="360"/>
      </w:pPr>
      <w:rPr>
        <w:rFonts w:ascii="Courier New" w:hAnsi="Courier New" w:hint="default"/>
      </w:rPr>
    </w:lvl>
    <w:lvl w:ilvl="8" w:tplc="C736E84E">
      <w:start w:val="1"/>
      <w:numFmt w:val="bullet"/>
      <w:lvlText w:val=""/>
      <w:lvlJc w:val="left"/>
      <w:pPr>
        <w:ind w:left="6262" w:hanging="360"/>
      </w:pPr>
      <w:rPr>
        <w:rFonts w:ascii="Wingdings" w:hAnsi="Wingdings" w:hint="default"/>
      </w:rPr>
    </w:lvl>
  </w:abstractNum>
  <w:abstractNum w:abstractNumId="1" w15:restartNumberingAfterBreak="0">
    <w:nsid w:val="04FF56E3"/>
    <w:multiLevelType w:val="hybridMultilevel"/>
    <w:tmpl w:val="02C4546C"/>
    <w:lvl w:ilvl="0" w:tplc="7DC44ACE">
      <w:numFmt w:val="bullet"/>
      <w:lvlText w:val="-"/>
      <w:lvlJc w:val="left"/>
      <w:pPr>
        <w:ind w:left="720" w:hanging="360"/>
      </w:pPr>
      <w:rPr>
        <w:rFonts w:ascii="Open Sans" w:eastAsiaTheme="minorEastAsia"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06521"/>
    <w:multiLevelType w:val="hybridMultilevel"/>
    <w:tmpl w:val="A0322C6E"/>
    <w:lvl w:ilvl="0" w:tplc="BBAE8EEA">
      <w:start w:val="2"/>
      <w:numFmt w:val="bullet"/>
      <w:pStyle w:val="Puces"/>
      <w:lvlText w:val="-"/>
      <w:lvlJc w:val="left"/>
      <w:pPr>
        <w:ind w:left="720" w:hanging="360"/>
      </w:pPr>
      <w:rPr>
        <w:rFonts w:ascii="Open Sans" w:eastAsiaTheme="minorEastAsia" w:hAnsi="Open Sans" w:cs="Open Sans" w:hint="default"/>
      </w:rPr>
    </w:lvl>
    <w:lvl w:ilvl="1" w:tplc="DB4C9146">
      <w:start w:val="1"/>
      <w:numFmt w:val="bullet"/>
      <w:pStyle w:val="souspuce"/>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F957AA"/>
    <w:multiLevelType w:val="hybridMultilevel"/>
    <w:tmpl w:val="1C1A7ACE"/>
    <w:lvl w:ilvl="0" w:tplc="9C6453CE">
      <w:start w:val="1"/>
      <w:numFmt w:val="bullet"/>
      <w:lvlText w:val="-"/>
      <w:lvlJc w:val="left"/>
      <w:pPr>
        <w:ind w:left="720" w:hanging="360"/>
      </w:pPr>
      <w:rPr>
        <w:rFonts w:ascii="Aptos" w:hAnsi="Aptos" w:hint="default"/>
      </w:rPr>
    </w:lvl>
    <w:lvl w:ilvl="1" w:tplc="98F21520">
      <w:start w:val="1"/>
      <w:numFmt w:val="bullet"/>
      <w:lvlText w:val="o"/>
      <w:lvlJc w:val="left"/>
      <w:pPr>
        <w:ind w:left="1440" w:hanging="360"/>
      </w:pPr>
      <w:rPr>
        <w:rFonts w:ascii="Courier New" w:hAnsi="Courier New" w:hint="default"/>
      </w:rPr>
    </w:lvl>
    <w:lvl w:ilvl="2" w:tplc="D548CAA8">
      <w:start w:val="1"/>
      <w:numFmt w:val="bullet"/>
      <w:lvlText w:val=""/>
      <w:lvlJc w:val="left"/>
      <w:pPr>
        <w:ind w:left="2160" w:hanging="360"/>
      </w:pPr>
      <w:rPr>
        <w:rFonts w:ascii="Wingdings" w:hAnsi="Wingdings" w:hint="default"/>
      </w:rPr>
    </w:lvl>
    <w:lvl w:ilvl="3" w:tplc="2ADEE6AA">
      <w:start w:val="1"/>
      <w:numFmt w:val="bullet"/>
      <w:lvlText w:val=""/>
      <w:lvlJc w:val="left"/>
      <w:pPr>
        <w:ind w:left="2880" w:hanging="360"/>
      </w:pPr>
      <w:rPr>
        <w:rFonts w:ascii="Symbol" w:hAnsi="Symbol" w:hint="default"/>
      </w:rPr>
    </w:lvl>
    <w:lvl w:ilvl="4" w:tplc="B19C50A4">
      <w:start w:val="1"/>
      <w:numFmt w:val="bullet"/>
      <w:lvlText w:val="o"/>
      <w:lvlJc w:val="left"/>
      <w:pPr>
        <w:ind w:left="3600" w:hanging="360"/>
      </w:pPr>
      <w:rPr>
        <w:rFonts w:ascii="Courier New" w:hAnsi="Courier New" w:hint="default"/>
      </w:rPr>
    </w:lvl>
    <w:lvl w:ilvl="5" w:tplc="F208B84A">
      <w:start w:val="1"/>
      <w:numFmt w:val="bullet"/>
      <w:lvlText w:val=""/>
      <w:lvlJc w:val="left"/>
      <w:pPr>
        <w:ind w:left="4320" w:hanging="360"/>
      </w:pPr>
      <w:rPr>
        <w:rFonts w:ascii="Wingdings" w:hAnsi="Wingdings" w:hint="default"/>
      </w:rPr>
    </w:lvl>
    <w:lvl w:ilvl="6" w:tplc="74289460">
      <w:start w:val="1"/>
      <w:numFmt w:val="bullet"/>
      <w:lvlText w:val=""/>
      <w:lvlJc w:val="left"/>
      <w:pPr>
        <w:ind w:left="5040" w:hanging="360"/>
      </w:pPr>
      <w:rPr>
        <w:rFonts w:ascii="Symbol" w:hAnsi="Symbol" w:hint="default"/>
      </w:rPr>
    </w:lvl>
    <w:lvl w:ilvl="7" w:tplc="BF5842F4">
      <w:start w:val="1"/>
      <w:numFmt w:val="bullet"/>
      <w:lvlText w:val="o"/>
      <w:lvlJc w:val="left"/>
      <w:pPr>
        <w:ind w:left="5760" w:hanging="360"/>
      </w:pPr>
      <w:rPr>
        <w:rFonts w:ascii="Courier New" w:hAnsi="Courier New" w:hint="default"/>
      </w:rPr>
    </w:lvl>
    <w:lvl w:ilvl="8" w:tplc="0306592A">
      <w:start w:val="1"/>
      <w:numFmt w:val="bullet"/>
      <w:lvlText w:val=""/>
      <w:lvlJc w:val="left"/>
      <w:pPr>
        <w:ind w:left="6480" w:hanging="360"/>
      </w:pPr>
      <w:rPr>
        <w:rFonts w:ascii="Wingdings" w:hAnsi="Wingdings" w:hint="default"/>
      </w:rPr>
    </w:lvl>
  </w:abstractNum>
  <w:abstractNum w:abstractNumId="4" w15:restartNumberingAfterBreak="0">
    <w:nsid w:val="0962FB25"/>
    <w:multiLevelType w:val="hybridMultilevel"/>
    <w:tmpl w:val="73D6345A"/>
    <w:lvl w:ilvl="0" w:tplc="B328B618">
      <w:start w:val="1"/>
      <w:numFmt w:val="bullet"/>
      <w:lvlText w:val="-"/>
      <w:lvlJc w:val="left"/>
      <w:pPr>
        <w:ind w:left="720" w:hanging="360"/>
      </w:pPr>
      <w:rPr>
        <w:rFonts w:ascii="Aptos" w:hAnsi="Aptos" w:hint="default"/>
      </w:rPr>
    </w:lvl>
    <w:lvl w:ilvl="1" w:tplc="25FA2F38">
      <w:start w:val="1"/>
      <w:numFmt w:val="bullet"/>
      <w:lvlText w:val="o"/>
      <w:lvlJc w:val="left"/>
      <w:pPr>
        <w:ind w:left="1440" w:hanging="360"/>
      </w:pPr>
      <w:rPr>
        <w:rFonts w:ascii="Courier New" w:hAnsi="Courier New" w:hint="default"/>
      </w:rPr>
    </w:lvl>
    <w:lvl w:ilvl="2" w:tplc="EE084CCE">
      <w:start w:val="1"/>
      <w:numFmt w:val="bullet"/>
      <w:lvlText w:val=""/>
      <w:lvlJc w:val="left"/>
      <w:pPr>
        <w:ind w:left="2160" w:hanging="360"/>
      </w:pPr>
      <w:rPr>
        <w:rFonts w:ascii="Wingdings" w:hAnsi="Wingdings" w:hint="default"/>
      </w:rPr>
    </w:lvl>
    <w:lvl w:ilvl="3" w:tplc="04860924">
      <w:start w:val="1"/>
      <w:numFmt w:val="bullet"/>
      <w:lvlText w:val=""/>
      <w:lvlJc w:val="left"/>
      <w:pPr>
        <w:ind w:left="2880" w:hanging="360"/>
      </w:pPr>
      <w:rPr>
        <w:rFonts w:ascii="Symbol" w:hAnsi="Symbol" w:hint="default"/>
      </w:rPr>
    </w:lvl>
    <w:lvl w:ilvl="4" w:tplc="2E224E2A">
      <w:start w:val="1"/>
      <w:numFmt w:val="bullet"/>
      <w:lvlText w:val="o"/>
      <w:lvlJc w:val="left"/>
      <w:pPr>
        <w:ind w:left="3600" w:hanging="360"/>
      </w:pPr>
      <w:rPr>
        <w:rFonts w:ascii="Courier New" w:hAnsi="Courier New" w:hint="default"/>
      </w:rPr>
    </w:lvl>
    <w:lvl w:ilvl="5" w:tplc="EF6227BA">
      <w:start w:val="1"/>
      <w:numFmt w:val="bullet"/>
      <w:lvlText w:val=""/>
      <w:lvlJc w:val="left"/>
      <w:pPr>
        <w:ind w:left="4320" w:hanging="360"/>
      </w:pPr>
      <w:rPr>
        <w:rFonts w:ascii="Wingdings" w:hAnsi="Wingdings" w:hint="default"/>
      </w:rPr>
    </w:lvl>
    <w:lvl w:ilvl="6" w:tplc="799CBDA6">
      <w:start w:val="1"/>
      <w:numFmt w:val="bullet"/>
      <w:lvlText w:val=""/>
      <w:lvlJc w:val="left"/>
      <w:pPr>
        <w:ind w:left="5040" w:hanging="360"/>
      </w:pPr>
      <w:rPr>
        <w:rFonts w:ascii="Symbol" w:hAnsi="Symbol" w:hint="default"/>
      </w:rPr>
    </w:lvl>
    <w:lvl w:ilvl="7" w:tplc="1A78B1E6">
      <w:start w:val="1"/>
      <w:numFmt w:val="bullet"/>
      <w:lvlText w:val="o"/>
      <w:lvlJc w:val="left"/>
      <w:pPr>
        <w:ind w:left="5760" w:hanging="360"/>
      </w:pPr>
      <w:rPr>
        <w:rFonts w:ascii="Courier New" w:hAnsi="Courier New" w:hint="default"/>
      </w:rPr>
    </w:lvl>
    <w:lvl w:ilvl="8" w:tplc="74C65CD0">
      <w:start w:val="1"/>
      <w:numFmt w:val="bullet"/>
      <w:lvlText w:val=""/>
      <w:lvlJc w:val="left"/>
      <w:pPr>
        <w:ind w:left="6480" w:hanging="360"/>
      </w:pPr>
      <w:rPr>
        <w:rFonts w:ascii="Wingdings" w:hAnsi="Wingdings" w:hint="default"/>
      </w:rPr>
    </w:lvl>
  </w:abstractNum>
  <w:abstractNum w:abstractNumId="5" w15:restartNumberingAfterBreak="0">
    <w:nsid w:val="0A24307E"/>
    <w:multiLevelType w:val="hybridMultilevel"/>
    <w:tmpl w:val="977E51F8"/>
    <w:lvl w:ilvl="0" w:tplc="98989028">
      <w:start w:val="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EE43C6"/>
    <w:multiLevelType w:val="hybridMultilevel"/>
    <w:tmpl w:val="749048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680D3F"/>
    <w:multiLevelType w:val="hybridMultilevel"/>
    <w:tmpl w:val="1A48AFAC"/>
    <w:lvl w:ilvl="0" w:tplc="040C0003">
      <w:start w:val="1"/>
      <w:numFmt w:val="bullet"/>
      <w:lvlText w:val="o"/>
      <w:lvlJc w:val="left"/>
      <w:pPr>
        <w:tabs>
          <w:tab w:val="num" w:pos="709"/>
        </w:tabs>
        <w:ind w:left="142" w:firstLine="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B3F9B2"/>
    <w:multiLevelType w:val="hybridMultilevel"/>
    <w:tmpl w:val="187A7A5C"/>
    <w:lvl w:ilvl="0" w:tplc="8810643E">
      <w:start w:val="1"/>
      <w:numFmt w:val="bullet"/>
      <w:lvlText w:val="-"/>
      <w:lvlJc w:val="left"/>
      <w:pPr>
        <w:ind w:left="720" w:hanging="360"/>
      </w:pPr>
      <w:rPr>
        <w:rFonts w:ascii="Aptos" w:hAnsi="Aptos" w:hint="default"/>
      </w:rPr>
    </w:lvl>
    <w:lvl w:ilvl="1" w:tplc="FCB659D4">
      <w:start w:val="1"/>
      <w:numFmt w:val="bullet"/>
      <w:lvlText w:val="o"/>
      <w:lvlJc w:val="left"/>
      <w:pPr>
        <w:ind w:left="1440" w:hanging="360"/>
      </w:pPr>
      <w:rPr>
        <w:rFonts w:ascii="Courier New" w:hAnsi="Courier New" w:hint="default"/>
      </w:rPr>
    </w:lvl>
    <w:lvl w:ilvl="2" w:tplc="856E662E">
      <w:start w:val="1"/>
      <w:numFmt w:val="bullet"/>
      <w:lvlText w:val=""/>
      <w:lvlJc w:val="left"/>
      <w:pPr>
        <w:ind w:left="2160" w:hanging="360"/>
      </w:pPr>
      <w:rPr>
        <w:rFonts w:ascii="Wingdings" w:hAnsi="Wingdings" w:hint="default"/>
      </w:rPr>
    </w:lvl>
    <w:lvl w:ilvl="3" w:tplc="5DD404C2">
      <w:start w:val="1"/>
      <w:numFmt w:val="bullet"/>
      <w:lvlText w:val=""/>
      <w:lvlJc w:val="left"/>
      <w:pPr>
        <w:ind w:left="2880" w:hanging="360"/>
      </w:pPr>
      <w:rPr>
        <w:rFonts w:ascii="Symbol" w:hAnsi="Symbol" w:hint="default"/>
      </w:rPr>
    </w:lvl>
    <w:lvl w:ilvl="4" w:tplc="FA4A7C24">
      <w:start w:val="1"/>
      <w:numFmt w:val="bullet"/>
      <w:lvlText w:val="o"/>
      <w:lvlJc w:val="left"/>
      <w:pPr>
        <w:ind w:left="3600" w:hanging="360"/>
      </w:pPr>
      <w:rPr>
        <w:rFonts w:ascii="Courier New" w:hAnsi="Courier New" w:hint="default"/>
      </w:rPr>
    </w:lvl>
    <w:lvl w:ilvl="5" w:tplc="EAB48156">
      <w:start w:val="1"/>
      <w:numFmt w:val="bullet"/>
      <w:lvlText w:val=""/>
      <w:lvlJc w:val="left"/>
      <w:pPr>
        <w:ind w:left="4320" w:hanging="360"/>
      </w:pPr>
      <w:rPr>
        <w:rFonts w:ascii="Wingdings" w:hAnsi="Wingdings" w:hint="default"/>
      </w:rPr>
    </w:lvl>
    <w:lvl w:ilvl="6" w:tplc="593E02F6">
      <w:start w:val="1"/>
      <w:numFmt w:val="bullet"/>
      <w:lvlText w:val=""/>
      <w:lvlJc w:val="left"/>
      <w:pPr>
        <w:ind w:left="5040" w:hanging="360"/>
      </w:pPr>
      <w:rPr>
        <w:rFonts w:ascii="Symbol" w:hAnsi="Symbol" w:hint="default"/>
      </w:rPr>
    </w:lvl>
    <w:lvl w:ilvl="7" w:tplc="DE36398E">
      <w:start w:val="1"/>
      <w:numFmt w:val="bullet"/>
      <w:lvlText w:val="o"/>
      <w:lvlJc w:val="left"/>
      <w:pPr>
        <w:ind w:left="5760" w:hanging="360"/>
      </w:pPr>
      <w:rPr>
        <w:rFonts w:ascii="Courier New" w:hAnsi="Courier New" w:hint="default"/>
      </w:rPr>
    </w:lvl>
    <w:lvl w:ilvl="8" w:tplc="7E2A7A36">
      <w:start w:val="1"/>
      <w:numFmt w:val="bullet"/>
      <w:lvlText w:val=""/>
      <w:lvlJc w:val="left"/>
      <w:pPr>
        <w:ind w:left="6480" w:hanging="360"/>
      </w:pPr>
      <w:rPr>
        <w:rFonts w:ascii="Wingdings" w:hAnsi="Wingdings" w:hint="default"/>
      </w:rPr>
    </w:lvl>
  </w:abstractNum>
  <w:abstractNum w:abstractNumId="9" w15:restartNumberingAfterBreak="0">
    <w:nsid w:val="21196EF2"/>
    <w:multiLevelType w:val="hybridMultilevel"/>
    <w:tmpl w:val="D8B89D2C"/>
    <w:lvl w:ilvl="0" w:tplc="040C0001">
      <w:start w:val="1"/>
      <w:numFmt w:val="bullet"/>
      <w:lvlText w:val=""/>
      <w:lvlJc w:val="left"/>
      <w:pPr>
        <w:tabs>
          <w:tab w:val="num" w:pos="709"/>
        </w:tabs>
        <w:ind w:left="142" w:firstLine="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AB7792"/>
    <w:multiLevelType w:val="hybridMultilevel"/>
    <w:tmpl w:val="BB9015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A56498"/>
    <w:multiLevelType w:val="hybridMultilevel"/>
    <w:tmpl w:val="E98C5318"/>
    <w:lvl w:ilvl="0" w:tplc="B63CBD8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082CCD"/>
    <w:multiLevelType w:val="hybridMultilevel"/>
    <w:tmpl w:val="CA8AAF50"/>
    <w:lvl w:ilvl="0" w:tplc="7DC44ACE">
      <w:numFmt w:val="bullet"/>
      <w:lvlText w:val="-"/>
      <w:lvlJc w:val="left"/>
      <w:pPr>
        <w:ind w:left="720" w:hanging="360"/>
      </w:pPr>
      <w:rPr>
        <w:rFonts w:ascii="Open Sans" w:eastAsiaTheme="minorEastAsia"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D82AA7"/>
    <w:multiLevelType w:val="hybridMultilevel"/>
    <w:tmpl w:val="FE9A18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7C0069"/>
    <w:multiLevelType w:val="hybridMultilevel"/>
    <w:tmpl w:val="EFA40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A9112D"/>
    <w:multiLevelType w:val="multilevel"/>
    <w:tmpl w:val="3A6E0734"/>
    <w:lvl w:ilvl="0">
      <w:start w:val="1"/>
      <w:numFmt w:val="decimal"/>
      <w:pStyle w:val="Titre1"/>
      <w:lvlText w:val="%1."/>
      <w:lvlJc w:val="left"/>
      <w:pPr>
        <w:ind w:left="360" w:hanging="360"/>
      </w:pPr>
      <w:rPr>
        <w:rFonts w:hint="default"/>
      </w:rPr>
    </w:lvl>
    <w:lvl w:ilvl="1">
      <w:start w:val="1"/>
      <w:numFmt w:val="decimal"/>
      <w:pStyle w:val="Titre2"/>
      <w:lvlText w:val="%1.%2."/>
      <w:lvlJc w:val="left"/>
      <w:pPr>
        <w:ind w:left="1851"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E928D2"/>
    <w:multiLevelType w:val="hybridMultilevel"/>
    <w:tmpl w:val="73F4CF9A"/>
    <w:lvl w:ilvl="0" w:tplc="B63CBD8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8B4B9D"/>
    <w:multiLevelType w:val="hybridMultilevel"/>
    <w:tmpl w:val="C03A20CE"/>
    <w:lvl w:ilvl="0" w:tplc="03FA0258">
      <w:start w:val="1"/>
      <w:numFmt w:val="bullet"/>
      <w:pStyle w:val="Paragraphedeliste"/>
      <w:lvlText w:val=""/>
      <w:lvlPicBulletId w:val="0"/>
      <w:lvlJc w:val="left"/>
      <w:pPr>
        <w:tabs>
          <w:tab w:val="num" w:pos="709"/>
        </w:tabs>
        <w:ind w:left="142" w:firstLine="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136AE6"/>
    <w:multiLevelType w:val="hybridMultilevel"/>
    <w:tmpl w:val="5B928DAE"/>
    <w:lvl w:ilvl="0" w:tplc="F1F62598">
      <w:start w:val="1"/>
      <w:numFmt w:val="bullet"/>
      <w:lvlText w:val="-"/>
      <w:lvlJc w:val="left"/>
      <w:pPr>
        <w:ind w:left="720" w:hanging="360"/>
      </w:pPr>
      <w:rPr>
        <w:rFonts w:ascii="Aptos" w:hAnsi="Aptos" w:hint="default"/>
      </w:rPr>
    </w:lvl>
    <w:lvl w:ilvl="1" w:tplc="84E0135C">
      <w:start w:val="1"/>
      <w:numFmt w:val="bullet"/>
      <w:lvlText w:val="o"/>
      <w:lvlJc w:val="left"/>
      <w:pPr>
        <w:ind w:left="1440" w:hanging="360"/>
      </w:pPr>
      <w:rPr>
        <w:rFonts w:ascii="Courier New" w:hAnsi="Courier New" w:hint="default"/>
      </w:rPr>
    </w:lvl>
    <w:lvl w:ilvl="2" w:tplc="F4E486D4">
      <w:start w:val="1"/>
      <w:numFmt w:val="bullet"/>
      <w:lvlText w:val=""/>
      <w:lvlJc w:val="left"/>
      <w:pPr>
        <w:ind w:left="2160" w:hanging="360"/>
      </w:pPr>
      <w:rPr>
        <w:rFonts w:ascii="Wingdings" w:hAnsi="Wingdings" w:hint="default"/>
      </w:rPr>
    </w:lvl>
    <w:lvl w:ilvl="3" w:tplc="E932A002">
      <w:start w:val="1"/>
      <w:numFmt w:val="bullet"/>
      <w:lvlText w:val=""/>
      <w:lvlJc w:val="left"/>
      <w:pPr>
        <w:ind w:left="2880" w:hanging="360"/>
      </w:pPr>
      <w:rPr>
        <w:rFonts w:ascii="Symbol" w:hAnsi="Symbol" w:hint="default"/>
      </w:rPr>
    </w:lvl>
    <w:lvl w:ilvl="4" w:tplc="0ED457CC">
      <w:start w:val="1"/>
      <w:numFmt w:val="bullet"/>
      <w:lvlText w:val="o"/>
      <w:lvlJc w:val="left"/>
      <w:pPr>
        <w:ind w:left="3600" w:hanging="360"/>
      </w:pPr>
      <w:rPr>
        <w:rFonts w:ascii="Courier New" w:hAnsi="Courier New" w:hint="default"/>
      </w:rPr>
    </w:lvl>
    <w:lvl w:ilvl="5" w:tplc="7F1A8D9E">
      <w:start w:val="1"/>
      <w:numFmt w:val="bullet"/>
      <w:lvlText w:val=""/>
      <w:lvlJc w:val="left"/>
      <w:pPr>
        <w:ind w:left="4320" w:hanging="360"/>
      </w:pPr>
      <w:rPr>
        <w:rFonts w:ascii="Wingdings" w:hAnsi="Wingdings" w:hint="default"/>
      </w:rPr>
    </w:lvl>
    <w:lvl w:ilvl="6" w:tplc="7EC03350">
      <w:start w:val="1"/>
      <w:numFmt w:val="bullet"/>
      <w:lvlText w:val=""/>
      <w:lvlJc w:val="left"/>
      <w:pPr>
        <w:ind w:left="5040" w:hanging="360"/>
      </w:pPr>
      <w:rPr>
        <w:rFonts w:ascii="Symbol" w:hAnsi="Symbol" w:hint="default"/>
      </w:rPr>
    </w:lvl>
    <w:lvl w:ilvl="7" w:tplc="02889CAE">
      <w:start w:val="1"/>
      <w:numFmt w:val="bullet"/>
      <w:lvlText w:val="o"/>
      <w:lvlJc w:val="left"/>
      <w:pPr>
        <w:ind w:left="5760" w:hanging="360"/>
      </w:pPr>
      <w:rPr>
        <w:rFonts w:ascii="Courier New" w:hAnsi="Courier New" w:hint="default"/>
      </w:rPr>
    </w:lvl>
    <w:lvl w:ilvl="8" w:tplc="30EEA676">
      <w:start w:val="1"/>
      <w:numFmt w:val="bullet"/>
      <w:lvlText w:val=""/>
      <w:lvlJc w:val="left"/>
      <w:pPr>
        <w:ind w:left="6480" w:hanging="360"/>
      </w:pPr>
      <w:rPr>
        <w:rFonts w:ascii="Wingdings" w:hAnsi="Wingdings" w:hint="default"/>
      </w:rPr>
    </w:lvl>
  </w:abstractNum>
  <w:abstractNum w:abstractNumId="19" w15:restartNumberingAfterBreak="0">
    <w:nsid w:val="57CD129C"/>
    <w:multiLevelType w:val="hybridMultilevel"/>
    <w:tmpl w:val="316EADCC"/>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E4AF50"/>
    <w:multiLevelType w:val="hybridMultilevel"/>
    <w:tmpl w:val="AD3ECC30"/>
    <w:lvl w:ilvl="0" w:tplc="DBD0477C">
      <w:start w:val="1"/>
      <w:numFmt w:val="bullet"/>
      <w:lvlText w:val=""/>
      <w:lvlJc w:val="left"/>
      <w:pPr>
        <w:ind w:left="720" w:hanging="360"/>
      </w:pPr>
      <w:rPr>
        <w:rFonts w:ascii="Symbol" w:hAnsi="Symbol" w:hint="default"/>
      </w:rPr>
    </w:lvl>
    <w:lvl w:ilvl="1" w:tplc="D0BA1D4E">
      <w:start w:val="1"/>
      <w:numFmt w:val="bullet"/>
      <w:lvlText w:val="o"/>
      <w:lvlJc w:val="left"/>
      <w:pPr>
        <w:ind w:left="1440" w:hanging="360"/>
      </w:pPr>
      <w:rPr>
        <w:rFonts w:ascii="Courier New" w:hAnsi="Courier New" w:hint="default"/>
      </w:rPr>
    </w:lvl>
    <w:lvl w:ilvl="2" w:tplc="7B9EBC80">
      <w:start w:val="1"/>
      <w:numFmt w:val="bullet"/>
      <w:lvlText w:val=""/>
      <w:lvlJc w:val="left"/>
      <w:pPr>
        <w:ind w:left="2160" w:hanging="360"/>
      </w:pPr>
      <w:rPr>
        <w:rFonts w:ascii="Wingdings" w:hAnsi="Wingdings" w:hint="default"/>
      </w:rPr>
    </w:lvl>
    <w:lvl w:ilvl="3" w:tplc="1780E3D4">
      <w:start w:val="1"/>
      <w:numFmt w:val="bullet"/>
      <w:lvlText w:val=""/>
      <w:lvlJc w:val="left"/>
      <w:pPr>
        <w:ind w:left="2880" w:hanging="360"/>
      </w:pPr>
      <w:rPr>
        <w:rFonts w:ascii="Symbol" w:hAnsi="Symbol" w:hint="default"/>
      </w:rPr>
    </w:lvl>
    <w:lvl w:ilvl="4" w:tplc="BC081F3E">
      <w:start w:val="1"/>
      <w:numFmt w:val="bullet"/>
      <w:lvlText w:val="o"/>
      <w:lvlJc w:val="left"/>
      <w:pPr>
        <w:ind w:left="3600" w:hanging="360"/>
      </w:pPr>
      <w:rPr>
        <w:rFonts w:ascii="Courier New" w:hAnsi="Courier New" w:hint="default"/>
      </w:rPr>
    </w:lvl>
    <w:lvl w:ilvl="5" w:tplc="F03EFF3C">
      <w:start w:val="1"/>
      <w:numFmt w:val="bullet"/>
      <w:lvlText w:val=""/>
      <w:lvlJc w:val="left"/>
      <w:pPr>
        <w:ind w:left="4320" w:hanging="360"/>
      </w:pPr>
      <w:rPr>
        <w:rFonts w:ascii="Wingdings" w:hAnsi="Wingdings" w:hint="default"/>
      </w:rPr>
    </w:lvl>
    <w:lvl w:ilvl="6" w:tplc="61C40DB6">
      <w:start w:val="1"/>
      <w:numFmt w:val="bullet"/>
      <w:lvlText w:val=""/>
      <w:lvlJc w:val="left"/>
      <w:pPr>
        <w:ind w:left="5040" w:hanging="360"/>
      </w:pPr>
      <w:rPr>
        <w:rFonts w:ascii="Symbol" w:hAnsi="Symbol" w:hint="default"/>
      </w:rPr>
    </w:lvl>
    <w:lvl w:ilvl="7" w:tplc="5882D766">
      <w:start w:val="1"/>
      <w:numFmt w:val="bullet"/>
      <w:lvlText w:val="o"/>
      <w:lvlJc w:val="left"/>
      <w:pPr>
        <w:ind w:left="5760" w:hanging="360"/>
      </w:pPr>
      <w:rPr>
        <w:rFonts w:ascii="Courier New" w:hAnsi="Courier New" w:hint="default"/>
      </w:rPr>
    </w:lvl>
    <w:lvl w:ilvl="8" w:tplc="F0E2B4C6">
      <w:start w:val="1"/>
      <w:numFmt w:val="bullet"/>
      <w:lvlText w:val=""/>
      <w:lvlJc w:val="left"/>
      <w:pPr>
        <w:ind w:left="6480" w:hanging="360"/>
      </w:pPr>
      <w:rPr>
        <w:rFonts w:ascii="Wingdings" w:hAnsi="Wingdings" w:hint="default"/>
      </w:rPr>
    </w:lvl>
  </w:abstractNum>
  <w:abstractNum w:abstractNumId="21" w15:restartNumberingAfterBreak="0">
    <w:nsid w:val="68AD0140"/>
    <w:multiLevelType w:val="hybridMultilevel"/>
    <w:tmpl w:val="3266F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B4199E"/>
    <w:multiLevelType w:val="hybridMultilevel"/>
    <w:tmpl w:val="D06A20C2"/>
    <w:lvl w:ilvl="0" w:tplc="7DC44ACE">
      <w:numFmt w:val="bullet"/>
      <w:lvlText w:val="-"/>
      <w:lvlJc w:val="left"/>
      <w:pPr>
        <w:ind w:left="720" w:hanging="360"/>
      </w:pPr>
      <w:rPr>
        <w:rFonts w:ascii="Open Sans" w:eastAsiaTheme="minorEastAsia"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18F11C"/>
    <w:multiLevelType w:val="hybridMultilevel"/>
    <w:tmpl w:val="BEDC97E0"/>
    <w:lvl w:ilvl="0" w:tplc="0BD06DDE">
      <w:start w:val="1"/>
      <w:numFmt w:val="bullet"/>
      <w:lvlText w:val=""/>
      <w:lvlJc w:val="left"/>
      <w:pPr>
        <w:ind w:left="720" w:hanging="360"/>
      </w:pPr>
      <w:rPr>
        <w:rFonts w:ascii="Symbol" w:hAnsi="Symbol" w:hint="default"/>
      </w:rPr>
    </w:lvl>
    <w:lvl w:ilvl="1" w:tplc="4B0EDFA0">
      <w:start w:val="1"/>
      <w:numFmt w:val="bullet"/>
      <w:lvlText w:val="o"/>
      <w:lvlJc w:val="left"/>
      <w:pPr>
        <w:ind w:left="1440" w:hanging="360"/>
      </w:pPr>
      <w:rPr>
        <w:rFonts w:ascii="Courier New" w:hAnsi="Courier New" w:hint="default"/>
      </w:rPr>
    </w:lvl>
    <w:lvl w:ilvl="2" w:tplc="900CA8BA">
      <w:start w:val="1"/>
      <w:numFmt w:val="bullet"/>
      <w:lvlText w:val=""/>
      <w:lvlJc w:val="left"/>
      <w:pPr>
        <w:ind w:left="2160" w:hanging="360"/>
      </w:pPr>
      <w:rPr>
        <w:rFonts w:ascii="Wingdings" w:hAnsi="Wingdings" w:hint="default"/>
      </w:rPr>
    </w:lvl>
    <w:lvl w:ilvl="3" w:tplc="9A1CC39E">
      <w:start w:val="1"/>
      <w:numFmt w:val="bullet"/>
      <w:lvlText w:val=""/>
      <w:lvlJc w:val="left"/>
      <w:pPr>
        <w:ind w:left="2880" w:hanging="360"/>
      </w:pPr>
      <w:rPr>
        <w:rFonts w:ascii="Symbol" w:hAnsi="Symbol" w:hint="default"/>
      </w:rPr>
    </w:lvl>
    <w:lvl w:ilvl="4" w:tplc="17AEECDE">
      <w:start w:val="1"/>
      <w:numFmt w:val="bullet"/>
      <w:lvlText w:val="o"/>
      <w:lvlJc w:val="left"/>
      <w:pPr>
        <w:ind w:left="3600" w:hanging="360"/>
      </w:pPr>
      <w:rPr>
        <w:rFonts w:ascii="Courier New" w:hAnsi="Courier New" w:hint="default"/>
      </w:rPr>
    </w:lvl>
    <w:lvl w:ilvl="5" w:tplc="A2E009F6">
      <w:start w:val="1"/>
      <w:numFmt w:val="bullet"/>
      <w:lvlText w:val=""/>
      <w:lvlJc w:val="left"/>
      <w:pPr>
        <w:ind w:left="4320" w:hanging="360"/>
      </w:pPr>
      <w:rPr>
        <w:rFonts w:ascii="Wingdings" w:hAnsi="Wingdings" w:hint="default"/>
      </w:rPr>
    </w:lvl>
    <w:lvl w:ilvl="6" w:tplc="877ADD58">
      <w:start w:val="1"/>
      <w:numFmt w:val="bullet"/>
      <w:lvlText w:val=""/>
      <w:lvlJc w:val="left"/>
      <w:pPr>
        <w:ind w:left="5040" w:hanging="360"/>
      </w:pPr>
      <w:rPr>
        <w:rFonts w:ascii="Symbol" w:hAnsi="Symbol" w:hint="default"/>
      </w:rPr>
    </w:lvl>
    <w:lvl w:ilvl="7" w:tplc="FE8C0B46">
      <w:start w:val="1"/>
      <w:numFmt w:val="bullet"/>
      <w:lvlText w:val="o"/>
      <w:lvlJc w:val="left"/>
      <w:pPr>
        <w:ind w:left="5760" w:hanging="360"/>
      </w:pPr>
      <w:rPr>
        <w:rFonts w:ascii="Courier New" w:hAnsi="Courier New" w:hint="default"/>
      </w:rPr>
    </w:lvl>
    <w:lvl w:ilvl="8" w:tplc="BA48105A">
      <w:start w:val="1"/>
      <w:numFmt w:val="bullet"/>
      <w:lvlText w:val=""/>
      <w:lvlJc w:val="left"/>
      <w:pPr>
        <w:ind w:left="6480" w:hanging="360"/>
      </w:pPr>
      <w:rPr>
        <w:rFonts w:ascii="Wingdings" w:hAnsi="Wingdings" w:hint="default"/>
      </w:rPr>
    </w:lvl>
  </w:abstractNum>
  <w:abstractNum w:abstractNumId="24" w15:restartNumberingAfterBreak="0">
    <w:nsid w:val="6B962163"/>
    <w:multiLevelType w:val="hybridMultilevel"/>
    <w:tmpl w:val="06B6CECA"/>
    <w:lvl w:ilvl="0" w:tplc="7DC44ACE">
      <w:numFmt w:val="bullet"/>
      <w:lvlText w:val="-"/>
      <w:lvlJc w:val="left"/>
      <w:pPr>
        <w:ind w:left="862" w:hanging="360"/>
      </w:pPr>
      <w:rPr>
        <w:rFonts w:ascii="Open Sans" w:eastAsiaTheme="minorEastAsia" w:hAnsi="Open Sans" w:cs="Open San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15:restartNumberingAfterBreak="0">
    <w:nsid w:val="764E69E5"/>
    <w:multiLevelType w:val="hybridMultilevel"/>
    <w:tmpl w:val="8C7CFEBE"/>
    <w:lvl w:ilvl="0" w:tplc="B63CBD8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7001927"/>
    <w:multiLevelType w:val="hybridMultilevel"/>
    <w:tmpl w:val="ABE4C090"/>
    <w:lvl w:ilvl="0" w:tplc="040C0003">
      <w:start w:val="1"/>
      <w:numFmt w:val="bullet"/>
      <w:lvlText w:val="o"/>
      <w:lvlJc w:val="left"/>
      <w:pPr>
        <w:tabs>
          <w:tab w:val="num" w:pos="709"/>
        </w:tabs>
        <w:ind w:left="142" w:firstLine="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2C2FDD"/>
    <w:multiLevelType w:val="hybridMultilevel"/>
    <w:tmpl w:val="72DA88A6"/>
    <w:lvl w:ilvl="0" w:tplc="EEBA0606">
      <w:start w:val="1"/>
      <w:numFmt w:val="decimal"/>
      <w:lvlText w:val="%1."/>
      <w:lvlJc w:val="left"/>
      <w:pPr>
        <w:ind w:left="720" w:hanging="360"/>
      </w:pPr>
    </w:lvl>
    <w:lvl w:ilvl="1" w:tplc="785E4532">
      <w:start w:val="1"/>
      <w:numFmt w:val="lowerLetter"/>
      <w:lvlText w:val="%2."/>
      <w:lvlJc w:val="left"/>
      <w:pPr>
        <w:ind w:left="1440" w:hanging="360"/>
      </w:pPr>
    </w:lvl>
    <w:lvl w:ilvl="2" w:tplc="018A4898">
      <w:start w:val="1"/>
      <w:numFmt w:val="lowerRoman"/>
      <w:lvlText w:val="%3."/>
      <w:lvlJc w:val="right"/>
      <w:pPr>
        <w:ind w:left="2160" w:hanging="180"/>
      </w:pPr>
    </w:lvl>
    <w:lvl w:ilvl="3" w:tplc="60448BCA">
      <w:start w:val="1"/>
      <w:numFmt w:val="decimal"/>
      <w:lvlText w:val="%4."/>
      <w:lvlJc w:val="left"/>
      <w:pPr>
        <w:ind w:left="2880" w:hanging="360"/>
      </w:pPr>
    </w:lvl>
    <w:lvl w:ilvl="4" w:tplc="283A9DCA">
      <w:start w:val="1"/>
      <w:numFmt w:val="lowerLetter"/>
      <w:lvlText w:val="%5."/>
      <w:lvlJc w:val="left"/>
      <w:pPr>
        <w:ind w:left="3600" w:hanging="360"/>
      </w:pPr>
    </w:lvl>
    <w:lvl w:ilvl="5" w:tplc="C1C42CAE">
      <w:start w:val="1"/>
      <w:numFmt w:val="lowerRoman"/>
      <w:lvlText w:val="%6."/>
      <w:lvlJc w:val="right"/>
      <w:pPr>
        <w:ind w:left="4320" w:hanging="180"/>
      </w:pPr>
    </w:lvl>
    <w:lvl w:ilvl="6" w:tplc="77625054">
      <w:start w:val="1"/>
      <w:numFmt w:val="decimal"/>
      <w:lvlText w:val="%7."/>
      <w:lvlJc w:val="left"/>
      <w:pPr>
        <w:ind w:left="5040" w:hanging="360"/>
      </w:pPr>
    </w:lvl>
    <w:lvl w:ilvl="7" w:tplc="20B4E5A4">
      <w:start w:val="1"/>
      <w:numFmt w:val="lowerLetter"/>
      <w:lvlText w:val="%8."/>
      <w:lvlJc w:val="left"/>
      <w:pPr>
        <w:ind w:left="5760" w:hanging="360"/>
      </w:pPr>
    </w:lvl>
    <w:lvl w:ilvl="8" w:tplc="4C68C422">
      <w:start w:val="1"/>
      <w:numFmt w:val="lowerRoman"/>
      <w:lvlText w:val="%9."/>
      <w:lvlJc w:val="right"/>
      <w:pPr>
        <w:ind w:left="6480" w:hanging="180"/>
      </w:pPr>
    </w:lvl>
  </w:abstractNum>
  <w:abstractNum w:abstractNumId="28" w15:restartNumberingAfterBreak="0">
    <w:nsid w:val="79EEA1F9"/>
    <w:multiLevelType w:val="hybridMultilevel"/>
    <w:tmpl w:val="0F7C554A"/>
    <w:lvl w:ilvl="0" w:tplc="639824F0">
      <w:start w:val="1"/>
      <w:numFmt w:val="bullet"/>
      <w:lvlText w:val=""/>
      <w:lvlJc w:val="left"/>
      <w:pPr>
        <w:ind w:left="720" w:hanging="360"/>
      </w:pPr>
      <w:rPr>
        <w:rFonts w:ascii="Symbol" w:hAnsi="Symbol" w:hint="default"/>
      </w:rPr>
    </w:lvl>
    <w:lvl w:ilvl="1" w:tplc="66D21E2E">
      <w:start w:val="1"/>
      <w:numFmt w:val="bullet"/>
      <w:lvlText w:val="o"/>
      <w:lvlJc w:val="left"/>
      <w:pPr>
        <w:ind w:left="1440" w:hanging="360"/>
      </w:pPr>
      <w:rPr>
        <w:rFonts w:ascii="Courier New" w:hAnsi="Courier New" w:hint="default"/>
      </w:rPr>
    </w:lvl>
    <w:lvl w:ilvl="2" w:tplc="1292F210">
      <w:start w:val="1"/>
      <w:numFmt w:val="bullet"/>
      <w:lvlText w:val=""/>
      <w:lvlJc w:val="left"/>
      <w:pPr>
        <w:ind w:left="2160" w:hanging="360"/>
      </w:pPr>
      <w:rPr>
        <w:rFonts w:ascii="Wingdings" w:hAnsi="Wingdings" w:hint="default"/>
      </w:rPr>
    </w:lvl>
    <w:lvl w:ilvl="3" w:tplc="143A4BEC">
      <w:start w:val="1"/>
      <w:numFmt w:val="bullet"/>
      <w:lvlText w:val=""/>
      <w:lvlJc w:val="left"/>
      <w:pPr>
        <w:ind w:left="2880" w:hanging="360"/>
      </w:pPr>
      <w:rPr>
        <w:rFonts w:ascii="Symbol" w:hAnsi="Symbol" w:hint="default"/>
      </w:rPr>
    </w:lvl>
    <w:lvl w:ilvl="4" w:tplc="2ABA923A">
      <w:start w:val="1"/>
      <w:numFmt w:val="bullet"/>
      <w:lvlText w:val="o"/>
      <w:lvlJc w:val="left"/>
      <w:pPr>
        <w:ind w:left="3600" w:hanging="360"/>
      </w:pPr>
      <w:rPr>
        <w:rFonts w:ascii="Courier New" w:hAnsi="Courier New" w:hint="default"/>
      </w:rPr>
    </w:lvl>
    <w:lvl w:ilvl="5" w:tplc="3BD6F7EA">
      <w:start w:val="1"/>
      <w:numFmt w:val="bullet"/>
      <w:lvlText w:val=""/>
      <w:lvlJc w:val="left"/>
      <w:pPr>
        <w:ind w:left="4320" w:hanging="360"/>
      </w:pPr>
      <w:rPr>
        <w:rFonts w:ascii="Wingdings" w:hAnsi="Wingdings" w:hint="default"/>
      </w:rPr>
    </w:lvl>
    <w:lvl w:ilvl="6" w:tplc="83828C5E">
      <w:start w:val="1"/>
      <w:numFmt w:val="bullet"/>
      <w:lvlText w:val=""/>
      <w:lvlJc w:val="left"/>
      <w:pPr>
        <w:ind w:left="5040" w:hanging="360"/>
      </w:pPr>
      <w:rPr>
        <w:rFonts w:ascii="Symbol" w:hAnsi="Symbol" w:hint="default"/>
      </w:rPr>
    </w:lvl>
    <w:lvl w:ilvl="7" w:tplc="789A1100">
      <w:start w:val="1"/>
      <w:numFmt w:val="bullet"/>
      <w:lvlText w:val="o"/>
      <w:lvlJc w:val="left"/>
      <w:pPr>
        <w:ind w:left="5760" w:hanging="360"/>
      </w:pPr>
      <w:rPr>
        <w:rFonts w:ascii="Courier New" w:hAnsi="Courier New" w:hint="default"/>
      </w:rPr>
    </w:lvl>
    <w:lvl w:ilvl="8" w:tplc="A1FCD3F6">
      <w:start w:val="1"/>
      <w:numFmt w:val="bullet"/>
      <w:lvlText w:val=""/>
      <w:lvlJc w:val="left"/>
      <w:pPr>
        <w:ind w:left="6480" w:hanging="360"/>
      </w:pPr>
      <w:rPr>
        <w:rFonts w:ascii="Wingdings" w:hAnsi="Wingdings" w:hint="default"/>
      </w:rPr>
    </w:lvl>
  </w:abstractNum>
  <w:abstractNum w:abstractNumId="29" w15:restartNumberingAfterBreak="0">
    <w:nsid w:val="7FE019EF"/>
    <w:multiLevelType w:val="hybridMultilevel"/>
    <w:tmpl w:val="6CFEB34A"/>
    <w:lvl w:ilvl="0" w:tplc="040C0001">
      <w:start w:val="1"/>
      <w:numFmt w:val="bullet"/>
      <w:lvlText w:val=""/>
      <w:lvlJc w:val="left"/>
      <w:pPr>
        <w:tabs>
          <w:tab w:val="num" w:pos="1275"/>
        </w:tabs>
        <w:ind w:left="708" w:firstLine="0"/>
      </w:pPr>
      <w:rPr>
        <w:rFonts w:ascii="Symbol" w:hAnsi="Symbol" w:hint="default"/>
      </w:rPr>
    </w:lvl>
    <w:lvl w:ilvl="1" w:tplc="FFFFFFFF">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num w:numId="1" w16cid:durableId="1093630696">
    <w:abstractNumId w:val="27"/>
  </w:num>
  <w:num w:numId="2" w16cid:durableId="1437216009">
    <w:abstractNumId w:val="28"/>
  </w:num>
  <w:num w:numId="3" w16cid:durableId="1291084781">
    <w:abstractNumId w:val="23"/>
  </w:num>
  <w:num w:numId="4" w16cid:durableId="1809280174">
    <w:abstractNumId w:val="4"/>
  </w:num>
  <w:num w:numId="5" w16cid:durableId="357052483">
    <w:abstractNumId w:val="18"/>
  </w:num>
  <w:num w:numId="6" w16cid:durableId="1493637140">
    <w:abstractNumId w:val="20"/>
  </w:num>
  <w:num w:numId="7" w16cid:durableId="656154189">
    <w:abstractNumId w:val="3"/>
  </w:num>
  <w:num w:numId="8" w16cid:durableId="276715584">
    <w:abstractNumId w:val="8"/>
  </w:num>
  <w:num w:numId="9" w16cid:durableId="2026326437">
    <w:abstractNumId w:val="0"/>
  </w:num>
  <w:num w:numId="10" w16cid:durableId="2122676295">
    <w:abstractNumId w:val="17"/>
  </w:num>
  <w:num w:numId="11" w16cid:durableId="1731607892">
    <w:abstractNumId w:val="15"/>
  </w:num>
  <w:num w:numId="12" w16cid:durableId="92865905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984202">
    <w:abstractNumId w:val="12"/>
  </w:num>
  <w:num w:numId="14" w16cid:durableId="6466645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4217930">
    <w:abstractNumId w:val="25"/>
  </w:num>
  <w:num w:numId="16" w16cid:durableId="1159466328">
    <w:abstractNumId w:val="14"/>
  </w:num>
  <w:num w:numId="17" w16cid:durableId="1890456144">
    <w:abstractNumId w:val="5"/>
  </w:num>
  <w:num w:numId="18" w16cid:durableId="2050450479">
    <w:abstractNumId w:val="2"/>
  </w:num>
  <w:num w:numId="19" w16cid:durableId="1568299515">
    <w:abstractNumId w:val="1"/>
  </w:num>
  <w:num w:numId="20" w16cid:durableId="845705922">
    <w:abstractNumId w:val="21"/>
  </w:num>
  <w:num w:numId="21" w16cid:durableId="1951426924">
    <w:abstractNumId w:val="6"/>
  </w:num>
  <w:num w:numId="22" w16cid:durableId="2046369929">
    <w:abstractNumId w:val="16"/>
  </w:num>
  <w:num w:numId="23" w16cid:durableId="544374040">
    <w:abstractNumId w:val="22"/>
  </w:num>
  <w:num w:numId="24" w16cid:durableId="1450706642">
    <w:abstractNumId w:val="11"/>
  </w:num>
  <w:num w:numId="25" w16cid:durableId="748112044">
    <w:abstractNumId w:val="24"/>
  </w:num>
  <w:num w:numId="26" w16cid:durableId="1799106188">
    <w:abstractNumId w:val="10"/>
  </w:num>
  <w:num w:numId="27" w16cid:durableId="391343595">
    <w:abstractNumId w:val="19"/>
  </w:num>
  <w:num w:numId="28" w16cid:durableId="1443304216">
    <w:abstractNumId w:val="13"/>
  </w:num>
  <w:num w:numId="29" w16cid:durableId="3269769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7912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359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4081244">
    <w:abstractNumId w:val="7"/>
  </w:num>
  <w:num w:numId="33" w16cid:durableId="752120854">
    <w:abstractNumId w:val="29"/>
  </w:num>
  <w:num w:numId="34" w16cid:durableId="428745265">
    <w:abstractNumId w:val="9"/>
  </w:num>
  <w:num w:numId="35" w16cid:durableId="702246027">
    <w:abstractNumId w:val="26"/>
  </w:num>
  <w:num w:numId="36" w16cid:durableId="919100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16"/>
    <w:rsid w:val="000019C1"/>
    <w:rsid w:val="00002B2D"/>
    <w:rsid w:val="0000532B"/>
    <w:rsid w:val="00011901"/>
    <w:rsid w:val="00011B04"/>
    <w:rsid w:val="00013494"/>
    <w:rsid w:val="00013725"/>
    <w:rsid w:val="00013813"/>
    <w:rsid w:val="00020329"/>
    <w:rsid w:val="000219D6"/>
    <w:rsid w:val="0002593C"/>
    <w:rsid w:val="0002609C"/>
    <w:rsid w:val="00027A83"/>
    <w:rsid w:val="00027D61"/>
    <w:rsid w:val="000317FF"/>
    <w:rsid w:val="000345CE"/>
    <w:rsid w:val="00036A55"/>
    <w:rsid w:val="0004114A"/>
    <w:rsid w:val="00047A82"/>
    <w:rsid w:val="0005191E"/>
    <w:rsid w:val="00052F47"/>
    <w:rsid w:val="000537C5"/>
    <w:rsid w:val="000579F4"/>
    <w:rsid w:val="00057FA8"/>
    <w:rsid w:val="00072FFF"/>
    <w:rsid w:val="00077F68"/>
    <w:rsid w:val="000816BB"/>
    <w:rsid w:val="00084182"/>
    <w:rsid w:val="00084ECF"/>
    <w:rsid w:val="0008543E"/>
    <w:rsid w:val="00085EB8"/>
    <w:rsid w:val="00087C65"/>
    <w:rsid w:val="0009104C"/>
    <w:rsid w:val="00091AC3"/>
    <w:rsid w:val="00096808"/>
    <w:rsid w:val="000A65C9"/>
    <w:rsid w:val="000A763D"/>
    <w:rsid w:val="000C03E9"/>
    <w:rsid w:val="000C3D4F"/>
    <w:rsid w:val="000C62CD"/>
    <w:rsid w:val="000C6A7C"/>
    <w:rsid w:val="000C73D7"/>
    <w:rsid w:val="000C7D72"/>
    <w:rsid w:val="000D1FD1"/>
    <w:rsid w:val="000D2C42"/>
    <w:rsid w:val="000D2D05"/>
    <w:rsid w:val="000D3C09"/>
    <w:rsid w:val="000D451C"/>
    <w:rsid w:val="000D5041"/>
    <w:rsid w:val="000D540D"/>
    <w:rsid w:val="000D5658"/>
    <w:rsid w:val="000E04F7"/>
    <w:rsid w:val="000E213E"/>
    <w:rsid w:val="000E3DC0"/>
    <w:rsid w:val="000E4129"/>
    <w:rsid w:val="000F3069"/>
    <w:rsid w:val="000F5CCF"/>
    <w:rsid w:val="000F71A1"/>
    <w:rsid w:val="000F7F43"/>
    <w:rsid w:val="00101449"/>
    <w:rsid w:val="00101467"/>
    <w:rsid w:val="00102E7A"/>
    <w:rsid w:val="00102F09"/>
    <w:rsid w:val="001039EB"/>
    <w:rsid w:val="00105273"/>
    <w:rsid w:val="00107C42"/>
    <w:rsid w:val="00110706"/>
    <w:rsid w:val="00111D99"/>
    <w:rsid w:val="00113189"/>
    <w:rsid w:val="00115C64"/>
    <w:rsid w:val="001218D5"/>
    <w:rsid w:val="00125C56"/>
    <w:rsid w:val="00126322"/>
    <w:rsid w:val="001278FA"/>
    <w:rsid w:val="00131D15"/>
    <w:rsid w:val="00137738"/>
    <w:rsid w:val="00141F51"/>
    <w:rsid w:val="001425E8"/>
    <w:rsid w:val="001437AA"/>
    <w:rsid w:val="0015273C"/>
    <w:rsid w:val="001563D2"/>
    <w:rsid w:val="0015730F"/>
    <w:rsid w:val="001630EB"/>
    <w:rsid w:val="00163A5F"/>
    <w:rsid w:val="00163DFB"/>
    <w:rsid w:val="0017140A"/>
    <w:rsid w:val="00171B50"/>
    <w:rsid w:val="001727FA"/>
    <w:rsid w:val="0017294B"/>
    <w:rsid w:val="001748FC"/>
    <w:rsid w:val="00174C98"/>
    <w:rsid w:val="001759B7"/>
    <w:rsid w:val="00176904"/>
    <w:rsid w:val="001778DC"/>
    <w:rsid w:val="001801D7"/>
    <w:rsid w:val="00182E06"/>
    <w:rsid w:val="00182E2F"/>
    <w:rsid w:val="0018525C"/>
    <w:rsid w:val="00186EB6"/>
    <w:rsid w:val="00191B77"/>
    <w:rsid w:val="00195DB8"/>
    <w:rsid w:val="001967B1"/>
    <w:rsid w:val="001968F2"/>
    <w:rsid w:val="001A3335"/>
    <w:rsid w:val="001A40E5"/>
    <w:rsid w:val="001A7883"/>
    <w:rsid w:val="001B1961"/>
    <w:rsid w:val="001C3D35"/>
    <w:rsid w:val="001C6B59"/>
    <w:rsid w:val="001C7049"/>
    <w:rsid w:val="001D013D"/>
    <w:rsid w:val="001D2475"/>
    <w:rsid w:val="001D7BDB"/>
    <w:rsid w:val="001E0674"/>
    <w:rsid w:val="001E11E2"/>
    <w:rsid w:val="001E6F88"/>
    <w:rsid w:val="001E76DD"/>
    <w:rsid w:val="001F2BBB"/>
    <w:rsid w:val="001F5A86"/>
    <w:rsid w:val="001F6E90"/>
    <w:rsid w:val="002011E1"/>
    <w:rsid w:val="00203092"/>
    <w:rsid w:val="00203CF6"/>
    <w:rsid w:val="00203E5E"/>
    <w:rsid w:val="00203E76"/>
    <w:rsid w:val="002044D6"/>
    <w:rsid w:val="00204A8D"/>
    <w:rsid w:val="00207534"/>
    <w:rsid w:val="00207821"/>
    <w:rsid w:val="00215C41"/>
    <w:rsid w:val="002214B9"/>
    <w:rsid w:val="002236C4"/>
    <w:rsid w:val="00224802"/>
    <w:rsid w:val="0022572E"/>
    <w:rsid w:val="002306FA"/>
    <w:rsid w:val="00234DDD"/>
    <w:rsid w:val="0023651E"/>
    <w:rsid w:val="00241ED6"/>
    <w:rsid w:val="002430AC"/>
    <w:rsid w:val="002469F8"/>
    <w:rsid w:val="00253B93"/>
    <w:rsid w:val="0025482F"/>
    <w:rsid w:val="0025616A"/>
    <w:rsid w:val="00256D74"/>
    <w:rsid w:val="002577C5"/>
    <w:rsid w:val="00262F82"/>
    <w:rsid w:val="002670C6"/>
    <w:rsid w:val="00272A8B"/>
    <w:rsid w:val="00273AF7"/>
    <w:rsid w:val="00275239"/>
    <w:rsid w:val="00285F73"/>
    <w:rsid w:val="0029081D"/>
    <w:rsid w:val="00290BB8"/>
    <w:rsid w:val="00292854"/>
    <w:rsid w:val="00295E25"/>
    <w:rsid w:val="00296131"/>
    <w:rsid w:val="002A0719"/>
    <w:rsid w:val="002A2FF7"/>
    <w:rsid w:val="002A5309"/>
    <w:rsid w:val="002A7748"/>
    <w:rsid w:val="002B06FE"/>
    <w:rsid w:val="002B1C1D"/>
    <w:rsid w:val="002B3A27"/>
    <w:rsid w:val="002C4B73"/>
    <w:rsid w:val="002C6627"/>
    <w:rsid w:val="002C7919"/>
    <w:rsid w:val="002D1122"/>
    <w:rsid w:val="002D2F75"/>
    <w:rsid w:val="002D6E3D"/>
    <w:rsid w:val="002D7B53"/>
    <w:rsid w:val="002E2A3F"/>
    <w:rsid w:val="002F1768"/>
    <w:rsid w:val="002F770D"/>
    <w:rsid w:val="00303FF2"/>
    <w:rsid w:val="0030511B"/>
    <w:rsid w:val="0031298C"/>
    <w:rsid w:val="00315A70"/>
    <w:rsid w:val="00317968"/>
    <w:rsid w:val="0032051D"/>
    <w:rsid w:val="00322B8F"/>
    <w:rsid w:val="00323F65"/>
    <w:rsid w:val="00324C14"/>
    <w:rsid w:val="00332B5F"/>
    <w:rsid w:val="003405F7"/>
    <w:rsid w:val="00341F49"/>
    <w:rsid w:val="00343B52"/>
    <w:rsid w:val="00352BC8"/>
    <w:rsid w:val="00355AD7"/>
    <w:rsid w:val="003634F4"/>
    <w:rsid w:val="00364659"/>
    <w:rsid w:val="00371A44"/>
    <w:rsid w:val="00372CDA"/>
    <w:rsid w:val="0038128D"/>
    <w:rsid w:val="0038167E"/>
    <w:rsid w:val="00383B85"/>
    <w:rsid w:val="00383F70"/>
    <w:rsid w:val="00384CEA"/>
    <w:rsid w:val="00395C22"/>
    <w:rsid w:val="0039665C"/>
    <w:rsid w:val="003A2C6C"/>
    <w:rsid w:val="003A45BC"/>
    <w:rsid w:val="003A51A3"/>
    <w:rsid w:val="003A6632"/>
    <w:rsid w:val="003C12C9"/>
    <w:rsid w:val="003C1551"/>
    <w:rsid w:val="003C1D94"/>
    <w:rsid w:val="003C238D"/>
    <w:rsid w:val="003C6509"/>
    <w:rsid w:val="003D67D6"/>
    <w:rsid w:val="003D6B3E"/>
    <w:rsid w:val="003D7D07"/>
    <w:rsid w:val="003E68F2"/>
    <w:rsid w:val="003F0D46"/>
    <w:rsid w:val="003F17FE"/>
    <w:rsid w:val="003F1AB1"/>
    <w:rsid w:val="003F29BA"/>
    <w:rsid w:val="004043E3"/>
    <w:rsid w:val="004067E4"/>
    <w:rsid w:val="004074AC"/>
    <w:rsid w:val="0041144C"/>
    <w:rsid w:val="004121A3"/>
    <w:rsid w:val="004122B4"/>
    <w:rsid w:val="004228A5"/>
    <w:rsid w:val="004229C2"/>
    <w:rsid w:val="00427F84"/>
    <w:rsid w:val="00431326"/>
    <w:rsid w:val="00432CC9"/>
    <w:rsid w:val="00433E1D"/>
    <w:rsid w:val="004407E1"/>
    <w:rsid w:val="00440B91"/>
    <w:rsid w:val="004414DC"/>
    <w:rsid w:val="004458B8"/>
    <w:rsid w:val="004467A1"/>
    <w:rsid w:val="0045033D"/>
    <w:rsid w:val="00456FE9"/>
    <w:rsid w:val="00457008"/>
    <w:rsid w:val="00461E77"/>
    <w:rsid w:val="00461F01"/>
    <w:rsid w:val="004627F4"/>
    <w:rsid w:val="004636AC"/>
    <w:rsid w:val="00463D1B"/>
    <w:rsid w:val="004714E0"/>
    <w:rsid w:val="00474060"/>
    <w:rsid w:val="0048004C"/>
    <w:rsid w:val="00481437"/>
    <w:rsid w:val="004861A6"/>
    <w:rsid w:val="004946E7"/>
    <w:rsid w:val="004953FA"/>
    <w:rsid w:val="0049648C"/>
    <w:rsid w:val="00497080"/>
    <w:rsid w:val="004A2212"/>
    <w:rsid w:val="004A748D"/>
    <w:rsid w:val="004B3C1C"/>
    <w:rsid w:val="004C1414"/>
    <w:rsid w:val="004C34C1"/>
    <w:rsid w:val="004C7FB0"/>
    <w:rsid w:val="004D7E46"/>
    <w:rsid w:val="004E47C6"/>
    <w:rsid w:val="004E488F"/>
    <w:rsid w:val="004E563F"/>
    <w:rsid w:val="004F7088"/>
    <w:rsid w:val="005064A6"/>
    <w:rsid w:val="00511623"/>
    <w:rsid w:val="00516266"/>
    <w:rsid w:val="005205AC"/>
    <w:rsid w:val="00521EF7"/>
    <w:rsid w:val="005264F4"/>
    <w:rsid w:val="00531194"/>
    <w:rsid w:val="005352B9"/>
    <w:rsid w:val="00535A84"/>
    <w:rsid w:val="00551C45"/>
    <w:rsid w:val="00551E3E"/>
    <w:rsid w:val="0055408B"/>
    <w:rsid w:val="00554127"/>
    <w:rsid w:val="00557D7E"/>
    <w:rsid w:val="0056132E"/>
    <w:rsid w:val="00564F0B"/>
    <w:rsid w:val="00566055"/>
    <w:rsid w:val="00571575"/>
    <w:rsid w:val="00574A9D"/>
    <w:rsid w:val="00576AE8"/>
    <w:rsid w:val="0058460D"/>
    <w:rsid w:val="00584FDA"/>
    <w:rsid w:val="00585E03"/>
    <w:rsid w:val="00586931"/>
    <w:rsid w:val="00587671"/>
    <w:rsid w:val="005A5C44"/>
    <w:rsid w:val="005A7A21"/>
    <w:rsid w:val="005B2974"/>
    <w:rsid w:val="005B3CF0"/>
    <w:rsid w:val="005B9356"/>
    <w:rsid w:val="005C3CE7"/>
    <w:rsid w:val="005D0CD0"/>
    <w:rsid w:val="005D13B8"/>
    <w:rsid w:val="005D2E71"/>
    <w:rsid w:val="005D4298"/>
    <w:rsid w:val="005D484D"/>
    <w:rsid w:val="005D7215"/>
    <w:rsid w:val="005E2D9C"/>
    <w:rsid w:val="005E49B0"/>
    <w:rsid w:val="005E4A10"/>
    <w:rsid w:val="005E501C"/>
    <w:rsid w:val="005E7B5B"/>
    <w:rsid w:val="005F58E0"/>
    <w:rsid w:val="00601DF8"/>
    <w:rsid w:val="00601F8D"/>
    <w:rsid w:val="0061072A"/>
    <w:rsid w:val="006115F6"/>
    <w:rsid w:val="00611C2E"/>
    <w:rsid w:val="00612759"/>
    <w:rsid w:val="006176E2"/>
    <w:rsid w:val="00631525"/>
    <w:rsid w:val="00632C23"/>
    <w:rsid w:val="006359D4"/>
    <w:rsid w:val="0063714E"/>
    <w:rsid w:val="006373BE"/>
    <w:rsid w:val="00637D46"/>
    <w:rsid w:val="006407CE"/>
    <w:rsid w:val="00640C81"/>
    <w:rsid w:val="006435D2"/>
    <w:rsid w:val="00643EA1"/>
    <w:rsid w:val="0064462C"/>
    <w:rsid w:val="006446B6"/>
    <w:rsid w:val="006514E0"/>
    <w:rsid w:val="00660B12"/>
    <w:rsid w:val="0066160B"/>
    <w:rsid w:val="006640D3"/>
    <w:rsid w:val="006706BF"/>
    <w:rsid w:val="006814BB"/>
    <w:rsid w:val="006903D4"/>
    <w:rsid w:val="00692866"/>
    <w:rsid w:val="0069292E"/>
    <w:rsid w:val="006943F8"/>
    <w:rsid w:val="00694BBF"/>
    <w:rsid w:val="0069513C"/>
    <w:rsid w:val="006A5ED2"/>
    <w:rsid w:val="006B012A"/>
    <w:rsid w:val="006B32E4"/>
    <w:rsid w:val="006B3E6A"/>
    <w:rsid w:val="006B7C52"/>
    <w:rsid w:val="006C0C14"/>
    <w:rsid w:val="006C19D5"/>
    <w:rsid w:val="006C2493"/>
    <w:rsid w:val="006C5A70"/>
    <w:rsid w:val="006D163F"/>
    <w:rsid w:val="006D2877"/>
    <w:rsid w:val="006D6A60"/>
    <w:rsid w:val="006E2B05"/>
    <w:rsid w:val="006E7B77"/>
    <w:rsid w:val="006F0ACF"/>
    <w:rsid w:val="006F0ED7"/>
    <w:rsid w:val="006F22CE"/>
    <w:rsid w:val="006F54D3"/>
    <w:rsid w:val="006F6ACE"/>
    <w:rsid w:val="00701BC5"/>
    <w:rsid w:val="00706AF6"/>
    <w:rsid w:val="0071340B"/>
    <w:rsid w:val="0071414F"/>
    <w:rsid w:val="0071573E"/>
    <w:rsid w:val="00721601"/>
    <w:rsid w:val="00721794"/>
    <w:rsid w:val="00723E0A"/>
    <w:rsid w:val="0072458A"/>
    <w:rsid w:val="0072608A"/>
    <w:rsid w:val="00727437"/>
    <w:rsid w:val="00730BCC"/>
    <w:rsid w:val="00736BB3"/>
    <w:rsid w:val="00737C5C"/>
    <w:rsid w:val="00742741"/>
    <w:rsid w:val="00742D43"/>
    <w:rsid w:val="007506A3"/>
    <w:rsid w:val="007506C8"/>
    <w:rsid w:val="00760A21"/>
    <w:rsid w:val="00762245"/>
    <w:rsid w:val="00762BA1"/>
    <w:rsid w:val="00764E31"/>
    <w:rsid w:val="007655C6"/>
    <w:rsid w:val="007674DB"/>
    <w:rsid w:val="00767B5D"/>
    <w:rsid w:val="00775089"/>
    <w:rsid w:val="00784C0D"/>
    <w:rsid w:val="007859C1"/>
    <w:rsid w:val="00785C60"/>
    <w:rsid w:val="0078767A"/>
    <w:rsid w:val="007926FC"/>
    <w:rsid w:val="007958D5"/>
    <w:rsid w:val="00797145"/>
    <w:rsid w:val="0079727D"/>
    <w:rsid w:val="00797F45"/>
    <w:rsid w:val="007A1DBF"/>
    <w:rsid w:val="007A1F1B"/>
    <w:rsid w:val="007A4400"/>
    <w:rsid w:val="007A6A96"/>
    <w:rsid w:val="007A6AAE"/>
    <w:rsid w:val="007B0DC7"/>
    <w:rsid w:val="007B3B20"/>
    <w:rsid w:val="007C2C5F"/>
    <w:rsid w:val="007C5F09"/>
    <w:rsid w:val="007D2D1B"/>
    <w:rsid w:val="007D45EF"/>
    <w:rsid w:val="007D617A"/>
    <w:rsid w:val="007D71E1"/>
    <w:rsid w:val="007E01DC"/>
    <w:rsid w:val="007E46A8"/>
    <w:rsid w:val="007E76C0"/>
    <w:rsid w:val="00804B73"/>
    <w:rsid w:val="00804BEF"/>
    <w:rsid w:val="00805683"/>
    <w:rsid w:val="00811E32"/>
    <w:rsid w:val="00825011"/>
    <w:rsid w:val="00826157"/>
    <w:rsid w:val="008306C3"/>
    <w:rsid w:val="0083322B"/>
    <w:rsid w:val="008360D1"/>
    <w:rsid w:val="0084164D"/>
    <w:rsid w:val="00843EEE"/>
    <w:rsid w:val="00845323"/>
    <w:rsid w:val="00856BAB"/>
    <w:rsid w:val="0086123B"/>
    <w:rsid w:val="008614D2"/>
    <w:rsid w:val="0086272E"/>
    <w:rsid w:val="00863DCA"/>
    <w:rsid w:val="00871146"/>
    <w:rsid w:val="00873053"/>
    <w:rsid w:val="00874022"/>
    <w:rsid w:val="0087478D"/>
    <w:rsid w:val="00875D23"/>
    <w:rsid w:val="008814CB"/>
    <w:rsid w:val="00882EEB"/>
    <w:rsid w:val="0088359A"/>
    <w:rsid w:val="00884E98"/>
    <w:rsid w:val="00885380"/>
    <w:rsid w:val="00887948"/>
    <w:rsid w:val="00896C7C"/>
    <w:rsid w:val="008A2C2F"/>
    <w:rsid w:val="008A36CC"/>
    <w:rsid w:val="008A704A"/>
    <w:rsid w:val="008B3D1F"/>
    <w:rsid w:val="008B4A34"/>
    <w:rsid w:val="008B6435"/>
    <w:rsid w:val="008C4E9C"/>
    <w:rsid w:val="008D59D1"/>
    <w:rsid w:val="008D619E"/>
    <w:rsid w:val="008D7E80"/>
    <w:rsid w:val="008F2716"/>
    <w:rsid w:val="008F2F27"/>
    <w:rsid w:val="008F49CE"/>
    <w:rsid w:val="008F706A"/>
    <w:rsid w:val="00906F9B"/>
    <w:rsid w:val="00912065"/>
    <w:rsid w:val="009159BB"/>
    <w:rsid w:val="009159C9"/>
    <w:rsid w:val="009251A7"/>
    <w:rsid w:val="009258FF"/>
    <w:rsid w:val="00925D30"/>
    <w:rsid w:val="00931A47"/>
    <w:rsid w:val="009365C1"/>
    <w:rsid w:val="00944F5A"/>
    <w:rsid w:val="009520E9"/>
    <w:rsid w:val="009528F1"/>
    <w:rsid w:val="00953F99"/>
    <w:rsid w:val="00954B18"/>
    <w:rsid w:val="00955923"/>
    <w:rsid w:val="009630E3"/>
    <w:rsid w:val="0096379B"/>
    <w:rsid w:val="00964ECB"/>
    <w:rsid w:val="009659DE"/>
    <w:rsid w:val="00967C92"/>
    <w:rsid w:val="00972243"/>
    <w:rsid w:val="00974406"/>
    <w:rsid w:val="00980A19"/>
    <w:rsid w:val="00982369"/>
    <w:rsid w:val="0098357D"/>
    <w:rsid w:val="00991F6E"/>
    <w:rsid w:val="009950C4"/>
    <w:rsid w:val="00996FDD"/>
    <w:rsid w:val="009A0080"/>
    <w:rsid w:val="009A0919"/>
    <w:rsid w:val="009A1254"/>
    <w:rsid w:val="009A19C5"/>
    <w:rsid w:val="009A5545"/>
    <w:rsid w:val="009A6106"/>
    <w:rsid w:val="009B329F"/>
    <w:rsid w:val="009B32F9"/>
    <w:rsid w:val="009B35C8"/>
    <w:rsid w:val="009B795E"/>
    <w:rsid w:val="009C0DAD"/>
    <w:rsid w:val="009C32BF"/>
    <w:rsid w:val="009C421A"/>
    <w:rsid w:val="009D27C2"/>
    <w:rsid w:val="009D489B"/>
    <w:rsid w:val="009D6288"/>
    <w:rsid w:val="009D7671"/>
    <w:rsid w:val="009E0466"/>
    <w:rsid w:val="009E0C0E"/>
    <w:rsid w:val="009E1C3C"/>
    <w:rsid w:val="009E246D"/>
    <w:rsid w:val="009E2906"/>
    <w:rsid w:val="009E6754"/>
    <w:rsid w:val="009E7099"/>
    <w:rsid w:val="009E7B3C"/>
    <w:rsid w:val="009F2F46"/>
    <w:rsid w:val="009F47F7"/>
    <w:rsid w:val="009F6C4D"/>
    <w:rsid w:val="009F7081"/>
    <w:rsid w:val="009F78CD"/>
    <w:rsid w:val="00A102DA"/>
    <w:rsid w:val="00A11DCF"/>
    <w:rsid w:val="00A125CB"/>
    <w:rsid w:val="00A12850"/>
    <w:rsid w:val="00A14E63"/>
    <w:rsid w:val="00A1500D"/>
    <w:rsid w:val="00A15A86"/>
    <w:rsid w:val="00A15C22"/>
    <w:rsid w:val="00A16B1B"/>
    <w:rsid w:val="00A21D68"/>
    <w:rsid w:val="00A23544"/>
    <w:rsid w:val="00A24BA6"/>
    <w:rsid w:val="00A24E17"/>
    <w:rsid w:val="00A31CDC"/>
    <w:rsid w:val="00A370D9"/>
    <w:rsid w:val="00A4029C"/>
    <w:rsid w:val="00A41B0A"/>
    <w:rsid w:val="00A44147"/>
    <w:rsid w:val="00A500C4"/>
    <w:rsid w:val="00A53AB2"/>
    <w:rsid w:val="00A55645"/>
    <w:rsid w:val="00A573B6"/>
    <w:rsid w:val="00A626E8"/>
    <w:rsid w:val="00A63F21"/>
    <w:rsid w:val="00A648DE"/>
    <w:rsid w:val="00A64B4E"/>
    <w:rsid w:val="00A66A30"/>
    <w:rsid w:val="00A67F19"/>
    <w:rsid w:val="00A74384"/>
    <w:rsid w:val="00A76C46"/>
    <w:rsid w:val="00A8048D"/>
    <w:rsid w:val="00A81DBA"/>
    <w:rsid w:val="00A82AA2"/>
    <w:rsid w:val="00A84958"/>
    <w:rsid w:val="00A855D1"/>
    <w:rsid w:val="00A87D21"/>
    <w:rsid w:val="00A91F9F"/>
    <w:rsid w:val="00A96A6F"/>
    <w:rsid w:val="00AA1DE2"/>
    <w:rsid w:val="00AA25DB"/>
    <w:rsid w:val="00AA3D93"/>
    <w:rsid w:val="00AA491D"/>
    <w:rsid w:val="00AA52D8"/>
    <w:rsid w:val="00AA6070"/>
    <w:rsid w:val="00AA7046"/>
    <w:rsid w:val="00AB02E9"/>
    <w:rsid w:val="00AB11F7"/>
    <w:rsid w:val="00AB2216"/>
    <w:rsid w:val="00AB23A8"/>
    <w:rsid w:val="00AB3F5B"/>
    <w:rsid w:val="00AB4CC2"/>
    <w:rsid w:val="00AB7070"/>
    <w:rsid w:val="00AC0765"/>
    <w:rsid w:val="00AC476E"/>
    <w:rsid w:val="00AD48DC"/>
    <w:rsid w:val="00AD6094"/>
    <w:rsid w:val="00AD6636"/>
    <w:rsid w:val="00AE2CCA"/>
    <w:rsid w:val="00AE5105"/>
    <w:rsid w:val="00AE5EF5"/>
    <w:rsid w:val="00AF1A48"/>
    <w:rsid w:val="00AF5D23"/>
    <w:rsid w:val="00AF7A93"/>
    <w:rsid w:val="00B0622D"/>
    <w:rsid w:val="00B06FD9"/>
    <w:rsid w:val="00B12D73"/>
    <w:rsid w:val="00B13F07"/>
    <w:rsid w:val="00B1485E"/>
    <w:rsid w:val="00B15B74"/>
    <w:rsid w:val="00B32AFE"/>
    <w:rsid w:val="00B346D9"/>
    <w:rsid w:val="00B3591B"/>
    <w:rsid w:val="00B3638D"/>
    <w:rsid w:val="00B41C8D"/>
    <w:rsid w:val="00B444C0"/>
    <w:rsid w:val="00B4617C"/>
    <w:rsid w:val="00B47C51"/>
    <w:rsid w:val="00B564CA"/>
    <w:rsid w:val="00B61B3C"/>
    <w:rsid w:val="00B72679"/>
    <w:rsid w:val="00B76981"/>
    <w:rsid w:val="00B7794C"/>
    <w:rsid w:val="00B77C8D"/>
    <w:rsid w:val="00B811BA"/>
    <w:rsid w:val="00B8337F"/>
    <w:rsid w:val="00B877C2"/>
    <w:rsid w:val="00B912D4"/>
    <w:rsid w:val="00B92817"/>
    <w:rsid w:val="00B95EA9"/>
    <w:rsid w:val="00B964F1"/>
    <w:rsid w:val="00BA207A"/>
    <w:rsid w:val="00BA294B"/>
    <w:rsid w:val="00BA3967"/>
    <w:rsid w:val="00BA4293"/>
    <w:rsid w:val="00BB265E"/>
    <w:rsid w:val="00BB58A5"/>
    <w:rsid w:val="00BB664C"/>
    <w:rsid w:val="00BC03D8"/>
    <w:rsid w:val="00BC3A27"/>
    <w:rsid w:val="00BD0FAE"/>
    <w:rsid w:val="00BD1944"/>
    <w:rsid w:val="00BD323A"/>
    <w:rsid w:val="00BD3BC7"/>
    <w:rsid w:val="00BD5D87"/>
    <w:rsid w:val="00BE3036"/>
    <w:rsid w:val="00BE36E2"/>
    <w:rsid w:val="00BE473B"/>
    <w:rsid w:val="00BE4817"/>
    <w:rsid w:val="00BE483D"/>
    <w:rsid w:val="00BE6170"/>
    <w:rsid w:val="00BF0235"/>
    <w:rsid w:val="00BF2A3D"/>
    <w:rsid w:val="00BF6A38"/>
    <w:rsid w:val="00C02552"/>
    <w:rsid w:val="00C02CAE"/>
    <w:rsid w:val="00C05622"/>
    <w:rsid w:val="00C06DDC"/>
    <w:rsid w:val="00C12693"/>
    <w:rsid w:val="00C12CEB"/>
    <w:rsid w:val="00C135CE"/>
    <w:rsid w:val="00C14DBC"/>
    <w:rsid w:val="00C16352"/>
    <w:rsid w:val="00C25028"/>
    <w:rsid w:val="00C2578E"/>
    <w:rsid w:val="00C2781E"/>
    <w:rsid w:val="00C34DBB"/>
    <w:rsid w:val="00C405FD"/>
    <w:rsid w:val="00C414D8"/>
    <w:rsid w:val="00C444CF"/>
    <w:rsid w:val="00C4481E"/>
    <w:rsid w:val="00C456A3"/>
    <w:rsid w:val="00C5199F"/>
    <w:rsid w:val="00C52C6A"/>
    <w:rsid w:val="00C530F6"/>
    <w:rsid w:val="00C549C6"/>
    <w:rsid w:val="00C56102"/>
    <w:rsid w:val="00C564EB"/>
    <w:rsid w:val="00C610C1"/>
    <w:rsid w:val="00C62194"/>
    <w:rsid w:val="00C636FB"/>
    <w:rsid w:val="00C738C9"/>
    <w:rsid w:val="00C747D1"/>
    <w:rsid w:val="00C75935"/>
    <w:rsid w:val="00C762DC"/>
    <w:rsid w:val="00C7726E"/>
    <w:rsid w:val="00C77A3B"/>
    <w:rsid w:val="00C904FD"/>
    <w:rsid w:val="00C90854"/>
    <w:rsid w:val="00C9273E"/>
    <w:rsid w:val="00C96337"/>
    <w:rsid w:val="00CA1419"/>
    <w:rsid w:val="00CA7290"/>
    <w:rsid w:val="00CB096C"/>
    <w:rsid w:val="00CB4CC0"/>
    <w:rsid w:val="00CC1DC0"/>
    <w:rsid w:val="00CC21B6"/>
    <w:rsid w:val="00CC21E5"/>
    <w:rsid w:val="00CC249F"/>
    <w:rsid w:val="00CC73C7"/>
    <w:rsid w:val="00CD460E"/>
    <w:rsid w:val="00CD4EEE"/>
    <w:rsid w:val="00CE5CD4"/>
    <w:rsid w:val="00CF0340"/>
    <w:rsid w:val="00CF130E"/>
    <w:rsid w:val="00D051DF"/>
    <w:rsid w:val="00D06B47"/>
    <w:rsid w:val="00D107F2"/>
    <w:rsid w:val="00D143C0"/>
    <w:rsid w:val="00D15B99"/>
    <w:rsid w:val="00D20F23"/>
    <w:rsid w:val="00D21CFF"/>
    <w:rsid w:val="00D2260A"/>
    <w:rsid w:val="00D25B9D"/>
    <w:rsid w:val="00D25C20"/>
    <w:rsid w:val="00D30D38"/>
    <w:rsid w:val="00D322E3"/>
    <w:rsid w:val="00D32599"/>
    <w:rsid w:val="00D336D2"/>
    <w:rsid w:val="00D354C8"/>
    <w:rsid w:val="00D37257"/>
    <w:rsid w:val="00D439A4"/>
    <w:rsid w:val="00D4442E"/>
    <w:rsid w:val="00D451E1"/>
    <w:rsid w:val="00D45754"/>
    <w:rsid w:val="00D46DAA"/>
    <w:rsid w:val="00D50590"/>
    <w:rsid w:val="00D5191C"/>
    <w:rsid w:val="00D56EF4"/>
    <w:rsid w:val="00D630DB"/>
    <w:rsid w:val="00D72DF2"/>
    <w:rsid w:val="00D73816"/>
    <w:rsid w:val="00D74D88"/>
    <w:rsid w:val="00D77F50"/>
    <w:rsid w:val="00D80B8F"/>
    <w:rsid w:val="00D821BD"/>
    <w:rsid w:val="00D82437"/>
    <w:rsid w:val="00D84D68"/>
    <w:rsid w:val="00D8509B"/>
    <w:rsid w:val="00D86A8A"/>
    <w:rsid w:val="00D90F86"/>
    <w:rsid w:val="00D93D62"/>
    <w:rsid w:val="00D95AE4"/>
    <w:rsid w:val="00DA4ACC"/>
    <w:rsid w:val="00DA6968"/>
    <w:rsid w:val="00DB09E1"/>
    <w:rsid w:val="00DB3E31"/>
    <w:rsid w:val="00DB55E3"/>
    <w:rsid w:val="00DB7C21"/>
    <w:rsid w:val="00DC0B5B"/>
    <w:rsid w:val="00DC4815"/>
    <w:rsid w:val="00DC4F93"/>
    <w:rsid w:val="00DC5FE6"/>
    <w:rsid w:val="00DC6E1D"/>
    <w:rsid w:val="00DD20E2"/>
    <w:rsid w:val="00DD39AA"/>
    <w:rsid w:val="00DE1963"/>
    <w:rsid w:val="00DE6E1F"/>
    <w:rsid w:val="00DF2092"/>
    <w:rsid w:val="00E018D8"/>
    <w:rsid w:val="00E02475"/>
    <w:rsid w:val="00E03087"/>
    <w:rsid w:val="00E04A3A"/>
    <w:rsid w:val="00E13C72"/>
    <w:rsid w:val="00E22FEB"/>
    <w:rsid w:val="00E23DB7"/>
    <w:rsid w:val="00E244A8"/>
    <w:rsid w:val="00E263EC"/>
    <w:rsid w:val="00E31D3F"/>
    <w:rsid w:val="00E33857"/>
    <w:rsid w:val="00E340FC"/>
    <w:rsid w:val="00E342EB"/>
    <w:rsid w:val="00E35667"/>
    <w:rsid w:val="00E35B78"/>
    <w:rsid w:val="00E3712D"/>
    <w:rsid w:val="00E37E6A"/>
    <w:rsid w:val="00E45985"/>
    <w:rsid w:val="00E47798"/>
    <w:rsid w:val="00E51866"/>
    <w:rsid w:val="00E577D3"/>
    <w:rsid w:val="00E66C91"/>
    <w:rsid w:val="00E714DD"/>
    <w:rsid w:val="00E739E8"/>
    <w:rsid w:val="00E73CC4"/>
    <w:rsid w:val="00E755E4"/>
    <w:rsid w:val="00E843B9"/>
    <w:rsid w:val="00E84BE3"/>
    <w:rsid w:val="00E86AD4"/>
    <w:rsid w:val="00E87367"/>
    <w:rsid w:val="00E95F7B"/>
    <w:rsid w:val="00EA453A"/>
    <w:rsid w:val="00EB384E"/>
    <w:rsid w:val="00EB5295"/>
    <w:rsid w:val="00EB620F"/>
    <w:rsid w:val="00EC10C4"/>
    <w:rsid w:val="00EC3253"/>
    <w:rsid w:val="00ED251A"/>
    <w:rsid w:val="00ED35AC"/>
    <w:rsid w:val="00ED416F"/>
    <w:rsid w:val="00ED4820"/>
    <w:rsid w:val="00ED4A32"/>
    <w:rsid w:val="00ED5477"/>
    <w:rsid w:val="00ED78F5"/>
    <w:rsid w:val="00ED7CCE"/>
    <w:rsid w:val="00EF1B96"/>
    <w:rsid w:val="00F00863"/>
    <w:rsid w:val="00F0197E"/>
    <w:rsid w:val="00F043CD"/>
    <w:rsid w:val="00F05E25"/>
    <w:rsid w:val="00F12978"/>
    <w:rsid w:val="00F138F5"/>
    <w:rsid w:val="00F16AC1"/>
    <w:rsid w:val="00F17CAC"/>
    <w:rsid w:val="00F202B3"/>
    <w:rsid w:val="00F202FE"/>
    <w:rsid w:val="00F21511"/>
    <w:rsid w:val="00F21AA7"/>
    <w:rsid w:val="00F25BE8"/>
    <w:rsid w:val="00F2700C"/>
    <w:rsid w:val="00F27102"/>
    <w:rsid w:val="00F31BD6"/>
    <w:rsid w:val="00F41F99"/>
    <w:rsid w:val="00F43933"/>
    <w:rsid w:val="00F441BA"/>
    <w:rsid w:val="00F4614E"/>
    <w:rsid w:val="00F5509A"/>
    <w:rsid w:val="00F57DC2"/>
    <w:rsid w:val="00F57F59"/>
    <w:rsid w:val="00F60670"/>
    <w:rsid w:val="00F6436E"/>
    <w:rsid w:val="00F64BB9"/>
    <w:rsid w:val="00F66C00"/>
    <w:rsid w:val="00F77A45"/>
    <w:rsid w:val="00F808B7"/>
    <w:rsid w:val="00F82FB8"/>
    <w:rsid w:val="00F84475"/>
    <w:rsid w:val="00F84A07"/>
    <w:rsid w:val="00F93B05"/>
    <w:rsid w:val="00F94C1E"/>
    <w:rsid w:val="00F97C21"/>
    <w:rsid w:val="00FA2822"/>
    <w:rsid w:val="00FA6F63"/>
    <w:rsid w:val="00FB0EC3"/>
    <w:rsid w:val="00FB2B35"/>
    <w:rsid w:val="00FB7B13"/>
    <w:rsid w:val="00FC4844"/>
    <w:rsid w:val="00FD5DA7"/>
    <w:rsid w:val="00FD7A04"/>
    <w:rsid w:val="00FE217D"/>
    <w:rsid w:val="00FE2C26"/>
    <w:rsid w:val="00FE3CE8"/>
    <w:rsid w:val="00FE4ADA"/>
    <w:rsid w:val="00FE58FE"/>
    <w:rsid w:val="00FE5CFE"/>
    <w:rsid w:val="00FE71CD"/>
    <w:rsid w:val="00FE7F12"/>
    <w:rsid w:val="00FF2EE8"/>
    <w:rsid w:val="00FF3208"/>
    <w:rsid w:val="00FF3CC6"/>
    <w:rsid w:val="00FF5B00"/>
    <w:rsid w:val="00FF5E9D"/>
    <w:rsid w:val="0117F477"/>
    <w:rsid w:val="01BD676D"/>
    <w:rsid w:val="0201B5C7"/>
    <w:rsid w:val="027031BB"/>
    <w:rsid w:val="02D08E0C"/>
    <w:rsid w:val="02DC910C"/>
    <w:rsid w:val="036A288F"/>
    <w:rsid w:val="0392344F"/>
    <w:rsid w:val="03A28260"/>
    <w:rsid w:val="03A5A75C"/>
    <w:rsid w:val="040FA3B3"/>
    <w:rsid w:val="05127BBD"/>
    <w:rsid w:val="0518C74A"/>
    <w:rsid w:val="0523A397"/>
    <w:rsid w:val="053B731D"/>
    <w:rsid w:val="0564B786"/>
    <w:rsid w:val="056C89CD"/>
    <w:rsid w:val="05836C21"/>
    <w:rsid w:val="0591C77A"/>
    <w:rsid w:val="05CF5C23"/>
    <w:rsid w:val="05F64D22"/>
    <w:rsid w:val="062E50E0"/>
    <w:rsid w:val="0647C6F5"/>
    <w:rsid w:val="06E887CB"/>
    <w:rsid w:val="06EF7985"/>
    <w:rsid w:val="078DC5A5"/>
    <w:rsid w:val="0798AEE3"/>
    <w:rsid w:val="080B87B3"/>
    <w:rsid w:val="0884FFF7"/>
    <w:rsid w:val="08D96F82"/>
    <w:rsid w:val="0902D412"/>
    <w:rsid w:val="0936C476"/>
    <w:rsid w:val="09506A01"/>
    <w:rsid w:val="09FFE883"/>
    <w:rsid w:val="0A21D4E5"/>
    <w:rsid w:val="0A239420"/>
    <w:rsid w:val="0A3D17E8"/>
    <w:rsid w:val="0AE7BF28"/>
    <w:rsid w:val="0B27F722"/>
    <w:rsid w:val="0B2BFF9E"/>
    <w:rsid w:val="0B721848"/>
    <w:rsid w:val="0B8DA25D"/>
    <w:rsid w:val="0B92CE06"/>
    <w:rsid w:val="0BB2D999"/>
    <w:rsid w:val="0BD39899"/>
    <w:rsid w:val="0BEDDDF4"/>
    <w:rsid w:val="0C4959C9"/>
    <w:rsid w:val="0C68E5B3"/>
    <w:rsid w:val="0C755E3F"/>
    <w:rsid w:val="0C8DA095"/>
    <w:rsid w:val="0CCF43FD"/>
    <w:rsid w:val="0D161E13"/>
    <w:rsid w:val="0D210F40"/>
    <w:rsid w:val="0D78D154"/>
    <w:rsid w:val="0DC986EA"/>
    <w:rsid w:val="0E99B01E"/>
    <w:rsid w:val="0F35D7BA"/>
    <w:rsid w:val="0F52183F"/>
    <w:rsid w:val="0FA3ECDD"/>
    <w:rsid w:val="0FB14D65"/>
    <w:rsid w:val="0FF7ED77"/>
    <w:rsid w:val="107394BA"/>
    <w:rsid w:val="10E99689"/>
    <w:rsid w:val="1108C552"/>
    <w:rsid w:val="110FC9E3"/>
    <w:rsid w:val="112CB9B0"/>
    <w:rsid w:val="1171C817"/>
    <w:rsid w:val="117A8D91"/>
    <w:rsid w:val="117EFD47"/>
    <w:rsid w:val="11B6C2CD"/>
    <w:rsid w:val="122CF8E3"/>
    <w:rsid w:val="122E2159"/>
    <w:rsid w:val="1271F5AB"/>
    <w:rsid w:val="12930DF6"/>
    <w:rsid w:val="12DCDCA8"/>
    <w:rsid w:val="12F3F38B"/>
    <w:rsid w:val="138A9D1E"/>
    <w:rsid w:val="13CA7E84"/>
    <w:rsid w:val="148FF78A"/>
    <w:rsid w:val="14B52D15"/>
    <w:rsid w:val="14F63458"/>
    <w:rsid w:val="14F88DDE"/>
    <w:rsid w:val="1506E641"/>
    <w:rsid w:val="1507F7A7"/>
    <w:rsid w:val="15300713"/>
    <w:rsid w:val="15A99DD0"/>
    <w:rsid w:val="15AFAD76"/>
    <w:rsid w:val="15F86204"/>
    <w:rsid w:val="169D5E1F"/>
    <w:rsid w:val="170792DF"/>
    <w:rsid w:val="17291993"/>
    <w:rsid w:val="172FC1F4"/>
    <w:rsid w:val="177B4501"/>
    <w:rsid w:val="17A981E0"/>
    <w:rsid w:val="17C28ACD"/>
    <w:rsid w:val="17CD3FC0"/>
    <w:rsid w:val="17D54A8B"/>
    <w:rsid w:val="17E149B3"/>
    <w:rsid w:val="17E52F53"/>
    <w:rsid w:val="17F74490"/>
    <w:rsid w:val="187C3D0D"/>
    <w:rsid w:val="188FBD6D"/>
    <w:rsid w:val="189339BF"/>
    <w:rsid w:val="18ECC6E5"/>
    <w:rsid w:val="19100980"/>
    <w:rsid w:val="19308946"/>
    <w:rsid w:val="1934FC0B"/>
    <w:rsid w:val="196F5599"/>
    <w:rsid w:val="19DED2C6"/>
    <w:rsid w:val="19F1F85D"/>
    <w:rsid w:val="19F4DD3A"/>
    <w:rsid w:val="1A330D1A"/>
    <w:rsid w:val="1A398585"/>
    <w:rsid w:val="1A9077ED"/>
    <w:rsid w:val="1ACE29C8"/>
    <w:rsid w:val="1B098380"/>
    <w:rsid w:val="1B0E2862"/>
    <w:rsid w:val="1B17DA15"/>
    <w:rsid w:val="1BF3A882"/>
    <w:rsid w:val="1C682664"/>
    <w:rsid w:val="1C79938D"/>
    <w:rsid w:val="1D2C6A4E"/>
    <w:rsid w:val="1D6E9F49"/>
    <w:rsid w:val="1D8465BE"/>
    <w:rsid w:val="1D958EB5"/>
    <w:rsid w:val="1DA8BE8C"/>
    <w:rsid w:val="1DB1B3AB"/>
    <w:rsid w:val="1E15E9FF"/>
    <w:rsid w:val="1E16D707"/>
    <w:rsid w:val="1E4B2811"/>
    <w:rsid w:val="1E5B3C2E"/>
    <w:rsid w:val="1ED7B132"/>
    <w:rsid w:val="1F771C88"/>
    <w:rsid w:val="1F7D6765"/>
    <w:rsid w:val="1FA5DB1E"/>
    <w:rsid w:val="1FB7240F"/>
    <w:rsid w:val="1FFDDBCF"/>
    <w:rsid w:val="205A4146"/>
    <w:rsid w:val="2071CF45"/>
    <w:rsid w:val="2087B258"/>
    <w:rsid w:val="20AF13A8"/>
    <w:rsid w:val="20D51A6F"/>
    <w:rsid w:val="21154453"/>
    <w:rsid w:val="21752124"/>
    <w:rsid w:val="2199508E"/>
    <w:rsid w:val="21A54BB2"/>
    <w:rsid w:val="2218CAAC"/>
    <w:rsid w:val="22512614"/>
    <w:rsid w:val="22AF1885"/>
    <w:rsid w:val="22D43B04"/>
    <w:rsid w:val="22DA9BE7"/>
    <w:rsid w:val="231414B8"/>
    <w:rsid w:val="235B0FC2"/>
    <w:rsid w:val="237F449F"/>
    <w:rsid w:val="2397F9E2"/>
    <w:rsid w:val="23BADB4D"/>
    <w:rsid w:val="23DDAB42"/>
    <w:rsid w:val="241C32B6"/>
    <w:rsid w:val="241D578F"/>
    <w:rsid w:val="24466836"/>
    <w:rsid w:val="246872D5"/>
    <w:rsid w:val="248F1DE9"/>
    <w:rsid w:val="24911A9F"/>
    <w:rsid w:val="24AAAB22"/>
    <w:rsid w:val="2503C796"/>
    <w:rsid w:val="25321184"/>
    <w:rsid w:val="25966284"/>
    <w:rsid w:val="25C58DC8"/>
    <w:rsid w:val="25C592E9"/>
    <w:rsid w:val="26111AAE"/>
    <w:rsid w:val="26512FB9"/>
    <w:rsid w:val="26A45152"/>
    <w:rsid w:val="26DE4B0D"/>
    <w:rsid w:val="26FC7788"/>
    <w:rsid w:val="27028107"/>
    <w:rsid w:val="2721E67E"/>
    <w:rsid w:val="275091FC"/>
    <w:rsid w:val="27598CA4"/>
    <w:rsid w:val="27FCAC4A"/>
    <w:rsid w:val="286A1ECF"/>
    <w:rsid w:val="289CAD89"/>
    <w:rsid w:val="28B5E195"/>
    <w:rsid w:val="29353663"/>
    <w:rsid w:val="2987EF67"/>
    <w:rsid w:val="2A195D51"/>
    <w:rsid w:val="2A2DC22D"/>
    <w:rsid w:val="2A8F4611"/>
    <w:rsid w:val="2AA7285C"/>
    <w:rsid w:val="2AB7F0B6"/>
    <w:rsid w:val="2B1EADCD"/>
    <w:rsid w:val="2B1EE0E2"/>
    <w:rsid w:val="2B2CDAAD"/>
    <w:rsid w:val="2B70473A"/>
    <w:rsid w:val="2B77248D"/>
    <w:rsid w:val="2B7A8072"/>
    <w:rsid w:val="2B852EAC"/>
    <w:rsid w:val="2B96FBF0"/>
    <w:rsid w:val="2BE50E3F"/>
    <w:rsid w:val="2C7B794E"/>
    <w:rsid w:val="2C959E28"/>
    <w:rsid w:val="2CA211DD"/>
    <w:rsid w:val="2CCC58E6"/>
    <w:rsid w:val="2CEC52CB"/>
    <w:rsid w:val="2D1C6715"/>
    <w:rsid w:val="2D463A14"/>
    <w:rsid w:val="2D4BA819"/>
    <w:rsid w:val="2DA6FFED"/>
    <w:rsid w:val="2DAA8BE0"/>
    <w:rsid w:val="2DB55579"/>
    <w:rsid w:val="2DCDA44F"/>
    <w:rsid w:val="2E071F91"/>
    <w:rsid w:val="2EA26702"/>
    <w:rsid w:val="2ECA9A7E"/>
    <w:rsid w:val="2F109D25"/>
    <w:rsid w:val="2F55BB0C"/>
    <w:rsid w:val="2F7B40AE"/>
    <w:rsid w:val="2FA0B6A2"/>
    <w:rsid w:val="2FC03114"/>
    <w:rsid w:val="2FDB77AA"/>
    <w:rsid w:val="302692EA"/>
    <w:rsid w:val="3068B35E"/>
    <w:rsid w:val="306E8EA8"/>
    <w:rsid w:val="3079A402"/>
    <w:rsid w:val="30CC4511"/>
    <w:rsid w:val="30CD45AD"/>
    <w:rsid w:val="31218636"/>
    <w:rsid w:val="316ABDF2"/>
    <w:rsid w:val="318C9590"/>
    <w:rsid w:val="31924753"/>
    <w:rsid w:val="31EB6468"/>
    <w:rsid w:val="3226CFE2"/>
    <w:rsid w:val="3279C7D8"/>
    <w:rsid w:val="33950515"/>
    <w:rsid w:val="33B6CE4D"/>
    <w:rsid w:val="3483BCC9"/>
    <w:rsid w:val="3492AACB"/>
    <w:rsid w:val="34BC26DE"/>
    <w:rsid w:val="3518886F"/>
    <w:rsid w:val="358B73A8"/>
    <w:rsid w:val="35AC7BC5"/>
    <w:rsid w:val="35D5FBE1"/>
    <w:rsid w:val="363DDF35"/>
    <w:rsid w:val="3692CFD9"/>
    <w:rsid w:val="36F72E34"/>
    <w:rsid w:val="373DF9C4"/>
    <w:rsid w:val="37D414BD"/>
    <w:rsid w:val="37FB215F"/>
    <w:rsid w:val="381F5A7E"/>
    <w:rsid w:val="3828128D"/>
    <w:rsid w:val="3838A325"/>
    <w:rsid w:val="389808EA"/>
    <w:rsid w:val="38999CFB"/>
    <w:rsid w:val="38F2F740"/>
    <w:rsid w:val="393E78EF"/>
    <w:rsid w:val="39615370"/>
    <w:rsid w:val="3990ACBF"/>
    <w:rsid w:val="39D6E840"/>
    <w:rsid w:val="39E37679"/>
    <w:rsid w:val="39E49AC1"/>
    <w:rsid w:val="39F903F3"/>
    <w:rsid w:val="3A7045DA"/>
    <w:rsid w:val="3B59B84D"/>
    <w:rsid w:val="3B6858D9"/>
    <w:rsid w:val="3B843DEF"/>
    <w:rsid w:val="3B92F762"/>
    <w:rsid w:val="3B960AA7"/>
    <w:rsid w:val="3BBAFF50"/>
    <w:rsid w:val="3BE721F0"/>
    <w:rsid w:val="3C0289A1"/>
    <w:rsid w:val="3C4472CF"/>
    <w:rsid w:val="3C45127F"/>
    <w:rsid w:val="3CA4E92D"/>
    <w:rsid w:val="3D96502D"/>
    <w:rsid w:val="3E2CF930"/>
    <w:rsid w:val="3E7D9766"/>
    <w:rsid w:val="3E847B9F"/>
    <w:rsid w:val="3E994200"/>
    <w:rsid w:val="3E9F7F17"/>
    <w:rsid w:val="3F35FADA"/>
    <w:rsid w:val="3F6F3BF1"/>
    <w:rsid w:val="3F8DF61D"/>
    <w:rsid w:val="3FAD25BB"/>
    <w:rsid w:val="404ED9E6"/>
    <w:rsid w:val="4062F2B8"/>
    <w:rsid w:val="40B02EF9"/>
    <w:rsid w:val="414A3772"/>
    <w:rsid w:val="41B9896C"/>
    <w:rsid w:val="41EC2E1D"/>
    <w:rsid w:val="41F31242"/>
    <w:rsid w:val="4202E3AA"/>
    <w:rsid w:val="4290E042"/>
    <w:rsid w:val="42A571FA"/>
    <w:rsid w:val="430FFA36"/>
    <w:rsid w:val="432B5F3C"/>
    <w:rsid w:val="43409186"/>
    <w:rsid w:val="4354FFC5"/>
    <w:rsid w:val="4359FFAF"/>
    <w:rsid w:val="43B54F31"/>
    <w:rsid w:val="43E1A0DE"/>
    <w:rsid w:val="43F577EF"/>
    <w:rsid w:val="443230D8"/>
    <w:rsid w:val="449506A4"/>
    <w:rsid w:val="44D5CD63"/>
    <w:rsid w:val="451EEF85"/>
    <w:rsid w:val="459D7022"/>
    <w:rsid w:val="460D886A"/>
    <w:rsid w:val="462F133A"/>
    <w:rsid w:val="46658AC2"/>
    <w:rsid w:val="469373FE"/>
    <w:rsid w:val="46D6CEC0"/>
    <w:rsid w:val="47098940"/>
    <w:rsid w:val="47522AE7"/>
    <w:rsid w:val="47D6D678"/>
    <w:rsid w:val="48000E05"/>
    <w:rsid w:val="482CBB05"/>
    <w:rsid w:val="4831B4E2"/>
    <w:rsid w:val="48773CB4"/>
    <w:rsid w:val="48A2FEAB"/>
    <w:rsid w:val="48C49F53"/>
    <w:rsid w:val="48F492CA"/>
    <w:rsid w:val="49CC2E4E"/>
    <w:rsid w:val="49FE5A03"/>
    <w:rsid w:val="4A0AB482"/>
    <w:rsid w:val="4A535407"/>
    <w:rsid w:val="4A6789BF"/>
    <w:rsid w:val="4AAB190E"/>
    <w:rsid w:val="4AECD02E"/>
    <w:rsid w:val="4B24DE63"/>
    <w:rsid w:val="4BCF3568"/>
    <w:rsid w:val="4BDB5FE7"/>
    <w:rsid w:val="4BF7E630"/>
    <w:rsid w:val="4C1367D7"/>
    <w:rsid w:val="4CDC150E"/>
    <w:rsid w:val="4D2ED73E"/>
    <w:rsid w:val="4DDEC827"/>
    <w:rsid w:val="4E101023"/>
    <w:rsid w:val="4E21979D"/>
    <w:rsid w:val="4E38CC41"/>
    <w:rsid w:val="4F7D4D79"/>
    <w:rsid w:val="4FB22CA3"/>
    <w:rsid w:val="500767BC"/>
    <w:rsid w:val="501EA48C"/>
    <w:rsid w:val="50895FC5"/>
    <w:rsid w:val="509E0B8C"/>
    <w:rsid w:val="5156FD9E"/>
    <w:rsid w:val="517F464B"/>
    <w:rsid w:val="51A51E1F"/>
    <w:rsid w:val="523A5757"/>
    <w:rsid w:val="52AE2A38"/>
    <w:rsid w:val="52B65F94"/>
    <w:rsid w:val="5343384F"/>
    <w:rsid w:val="536C9763"/>
    <w:rsid w:val="547CFED9"/>
    <w:rsid w:val="548EB14A"/>
    <w:rsid w:val="54B2C640"/>
    <w:rsid w:val="54B76C84"/>
    <w:rsid w:val="54DF6E33"/>
    <w:rsid w:val="552F6639"/>
    <w:rsid w:val="5575E3BA"/>
    <w:rsid w:val="559061CF"/>
    <w:rsid w:val="5597B681"/>
    <w:rsid w:val="55C5D62B"/>
    <w:rsid w:val="56149850"/>
    <w:rsid w:val="562D8EA3"/>
    <w:rsid w:val="563A08D7"/>
    <w:rsid w:val="56A3EE73"/>
    <w:rsid w:val="579F5F61"/>
    <w:rsid w:val="57B09A4A"/>
    <w:rsid w:val="57C1FE07"/>
    <w:rsid w:val="57C4B174"/>
    <w:rsid w:val="57EF922F"/>
    <w:rsid w:val="587043FC"/>
    <w:rsid w:val="5878ACB7"/>
    <w:rsid w:val="588F12F3"/>
    <w:rsid w:val="589DF52F"/>
    <w:rsid w:val="58CF6DC5"/>
    <w:rsid w:val="5975C9D3"/>
    <w:rsid w:val="597ADD67"/>
    <w:rsid w:val="598E35EA"/>
    <w:rsid w:val="599D5DF3"/>
    <w:rsid w:val="59BF34DE"/>
    <w:rsid w:val="5A58C2B8"/>
    <w:rsid w:val="5A729BF4"/>
    <w:rsid w:val="5A76116C"/>
    <w:rsid w:val="5A9E8A3C"/>
    <w:rsid w:val="5AA51BFA"/>
    <w:rsid w:val="5AC10D80"/>
    <w:rsid w:val="5AC212BA"/>
    <w:rsid w:val="5ACE8B6D"/>
    <w:rsid w:val="5AD10672"/>
    <w:rsid w:val="5AF8104D"/>
    <w:rsid w:val="5B13FBDC"/>
    <w:rsid w:val="5B818B74"/>
    <w:rsid w:val="5B9B838D"/>
    <w:rsid w:val="5BA05502"/>
    <w:rsid w:val="5BAAFB82"/>
    <w:rsid w:val="5BBB9989"/>
    <w:rsid w:val="5BD22422"/>
    <w:rsid w:val="5BF10CF2"/>
    <w:rsid w:val="5C5F47EC"/>
    <w:rsid w:val="5C769A0F"/>
    <w:rsid w:val="5C78B0CD"/>
    <w:rsid w:val="5C814BC5"/>
    <w:rsid w:val="5CD7251C"/>
    <w:rsid w:val="5D0008CC"/>
    <w:rsid w:val="5D433B57"/>
    <w:rsid w:val="5D8E7891"/>
    <w:rsid w:val="5E6CFFD1"/>
    <w:rsid w:val="5F56700D"/>
    <w:rsid w:val="5F62837A"/>
    <w:rsid w:val="5F664FF4"/>
    <w:rsid w:val="5F70ACCF"/>
    <w:rsid w:val="600B4C86"/>
    <w:rsid w:val="6013F5A8"/>
    <w:rsid w:val="6022A3A5"/>
    <w:rsid w:val="603F0218"/>
    <w:rsid w:val="60BBB1E3"/>
    <w:rsid w:val="60C44C53"/>
    <w:rsid w:val="60D23282"/>
    <w:rsid w:val="60E045EF"/>
    <w:rsid w:val="611EAA11"/>
    <w:rsid w:val="61434B2F"/>
    <w:rsid w:val="61A35836"/>
    <w:rsid w:val="621CAE69"/>
    <w:rsid w:val="625C2551"/>
    <w:rsid w:val="628F0E6A"/>
    <w:rsid w:val="62B542FA"/>
    <w:rsid w:val="62F0709F"/>
    <w:rsid w:val="636FF3FC"/>
    <w:rsid w:val="63791DAF"/>
    <w:rsid w:val="63CA1718"/>
    <w:rsid w:val="63DCF7EF"/>
    <w:rsid w:val="64156E9C"/>
    <w:rsid w:val="64202370"/>
    <w:rsid w:val="64509ECF"/>
    <w:rsid w:val="6500181A"/>
    <w:rsid w:val="65076E94"/>
    <w:rsid w:val="65BDEB54"/>
    <w:rsid w:val="65CDE205"/>
    <w:rsid w:val="661B52BF"/>
    <w:rsid w:val="66A3F425"/>
    <w:rsid w:val="66AB174D"/>
    <w:rsid w:val="6729294B"/>
    <w:rsid w:val="672D392E"/>
    <w:rsid w:val="674C8064"/>
    <w:rsid w:val="676836E6"/>
    <w:rsid w:val="67959DF6"/>
    <w:rsid w:val="67E213E9"/>
    <w:rsid w:val="68001631"/>
    <w:rsid w:val="684B487A"/>
    <w:rsid w:val="684C0ED0"/>
    <w:rsid w:val="68986F8C"/>
    <w:rsid w:val="689C63B7"/>
    <w:rsid w:val="68C3CD43"/>
    <w:rsid w:val="692785E9"/>
    <w:rsid w:val="69617837"/>
    <w:rsid w:val="698AB8E8"/>
    <w:rsid w:val="69E2B298"/>
    <w:rsid w:val="69EB2AE9"/>
    <w:rsid w:val="6A596AF1"/>
    <w:rsid w:val="6A6640DB"/>
    <w:rsid w:val="6AA70E74"/>
    <w:rsid w:val="6ABAEBE7"/>
    <w:rsid w:val="6B77BC26"/>
    <w:rsid w:val="6C0C71A8"/>
    <w:rsid w:val="6C89BA6B"/>
    <w:rsid w:val="6CAED007"/>
    <w:rsid w:val="6CEE3708"/>
    <w:rsid w:val="6CF3B37A"/>
    <w:rsid w:val="6D24CC45"/>
    <w:rsid w:val="6D6F7A65"/>
    <w:rsid w:val="6D7E476A"/>
    <w:rsid w:val="6DC2CCFD"/>
    <w:rsid w:val="6DCA7E7E"/>
    <w:rsid w:val="6E24983E"/>
    <w:rsid w:val="6E6D4A53"/>
    <w:rsid w:val="6E83AFE7"/>
    <w:rsid w:val="6F0D9BDA"/>
    <w:rsid w:val="6F1F8B0A"/>
    <w:rsid w:val="6F609941"/>
    <w:rsid w:val="6F65E572"/>
    <w:rsid w:val="6FBEBC08"/>
    <w:rsid w:val="6FFF6627"/>
    <w:rsid w:val="70B97F00"/>
    <w:rsid w:val="70E9013D"/>
    <w:rsid w:val="7109FC15"/>
    <w:rsid w:val="71324B05"/>
    <w:rsid w:val="717BA99F"/>
    <w:rsid w:val="71A66599"/>
    <w:rsid w:val="71BD94C5"/>
    <w:rsid w:val="71E7DE15"/>
    <w:rsid w:val="7234923C"/>
    <w:rsid w:val="72602C3E"/>
    <w:rsid w:val="72643A5F"/>
    <w:rsid w:val="7269572B"/>
    <w:rsid w:val="72A40B1B"/>
    <w:rsid w:val="72AD07E3"/>
    <w:rsid w:val="72CD32B5"/>
    <w:rsid w:val="73143368"/>
    <w:rsid w:val="73BC3338"/>
    <w:rsid w:val="73F93028"/>
    <w:rsid w:val="742EE0FE"/>
    <w:rsid w:val="7430CA55"/>
    <w:rsid w:val="7472F839"/>
    <w:rsid w:val="74CF762B"/>
    <w:rsid w:val="74D8C4D6"/>
    <w:rsid w:val="75076CD9"/>
    <w:rsid w:val="752A6D1E"/>
    <w:rsid w:val="75508F0D"/>
    <w:rsid w:val="756238C0"/>
    <w:rsid w:val="75802497"/>
    <w:rsid w:val="767E360E"/>
    <w:rsid w:val="76862037"/>
    <w:rsid w:val="768760C1"/>
    <w:rsid w:val="7718F567"/>
    <w:rsid w:val="7767453E"/>
    <w:rsid w:val="7767585D"/>
    <w:rsid w:val="77E0AA34"/>
    <w:rsid w:val="78245338"/>
    <w:rsid w:val="7865EE8B"/>
    <w:rsid w:val="78B5B2CD"/>
    <w:rsid w:val="78FC199A"/>
    <w:rsid w:val="79632E0B"/>
    <w:rsid w:val="79838A08"/>
    <w:rsid w:val="799BCD6A"/>
    <w:rsid w:val="799D6091"/>
    <w:rsid w:val="79B6E06F"/>
    <w:rsid w:val="79C2614F"/>
    <w:rsid w:val="79DCA838"/>
    <w:rsid w:val="7A332976"/>
    <w:rsid w:val="7A92B56C"/>
    <w:rsid w:val="7AC17F3F"/>
    <w:rsid w:val="7AE9F8D2"/>
    <w:rsid w:val="7B200206"/>
    <w:rsid w:val="7B3522BC"/>
    <w:rsid w:val="7B41C15F"/>
    <w:rsid w:val="7BA42F99"/>
    <w:rsid w:val="7BA4E75D"/>
    <w:rsid w:val="7BF17CEE"/>
    <w:rsid w:val="7BF9418D"/>
    <w:rsid w:val="7C12D9DC"/>
    <w:rsid w:val="7C6A9364"/>
    <w:rsid w:val="7C70A79A"/>
    <w:rsid w:val="7D370934"/>
    <w:rsid w:val="7D624C74"/>
    <w:rsid w:val="7D9ABCFF"/>
    <w:rsid w:val="7DAE2447"/>
    <w:rsid w:val="7DBC77AD"/>
    <w:rsid w:val="7E8521D3"/>
    <w:rsid w:val="7E960B2C"/>
    <w:rsid w:val="7E9B9D07"/>
    <w:rsid w:val="7F1E3B22"/>
    <w:rsid w:val="7F5EA083"/>
    <w:rsid w:val="7F63B0ED"/>
    <w:rsid w:val="7F65964D"/>
    <w:rsid w:val="7FD62B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64FA8B7C"/>
  <w15:docId w15:val="{25ACC708-E9D2-4EB2-8BFF-061B5177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73"/>
    <w:pPr>
      <w:spacing w:line="260" w:lineRule="exact"/>
    </w:pPr>
    <w:rPr>
      <w:rFonts w:ascii="Open Sans" w:hAnsi="Open Sans"/>
      <w:color w:val="575756" w:themeColor="accent3"/>
      <w:sz w:val="19"/>
      <w:szCs w:val="19"/>
    </w:rPr>
  </w:style>
  <w:style w:type="paragraph" w:styleId="Titre1">
    <w:name w:val="heading 1"/>
    <w:basedOn w:val="Titre3"/>
    <w:next w:val="Normal"/>
    <w:link w:val="Titre1Car"/>
    <w:uiPriority w:val="9"/>
    <w:qFormat/>
    <w:rsid w:val="00D72DF2"/>
    <w:pPr>
      <w:numPr>
        <w:numId w:val="11"/>
      </w:numPr>
      <w:spacing w:before="120" w:after="240" w:line="240" w:lineRule="auto"/>
      <w:jc w:val="left"/>
      <w:outlineLvl w:val="0"/>
    </w:pPr>
  </w:style>
  <w:style w:type="paragraph" w:styleId="Titre2">
    <w:name w:val="heading 2"/>
    <w:basedOn w:val="Titre1"/>
    <w:next w:val="Normal"/>
    <w:link w:val="Titre2Car"/>
    <w:uiPriority w:val="9"/>
    <w:unhideWhenUsed/>
    <w:qFormat/>
    <w:rsid w:val="00D72DF2"/>
    <w:pPr>
      <w:numPr>
        <w:ilvl w:val="1"/>
      </w:numPr>
      <w:outlineLvl w:val="1"/>
    </w:pPr>
    <w:rPr>
      <w:color w:val="575757"/>
      <w:sz w:val="24"/>
      <w:szCs w:val="22"/>
    </w:rPr>
  </w:style>
  <w:style w:type="paragraph" w:styleId="Titre3">
    <w:name w:val="heading 3"/>
    <w:basedOn w:val="Normal"/>
    <w:next w:val="Normal"/>
    <w:link w:val="Titre3Car"/>
    <w:uiPriority w:val="9"/>
    <w:unhideWhenUsed/>
    <w:qFormat/>
    <w:rsid w:val="00FE7F12"/>
    <w:pPr>
      <w:spacing w:line="740" w:lineRule="exact"/>
      <w:jc w:val="center"/>
      <w:outlineLvl w:val="2"/>
    </w:pPr>
    <w:rPr>
      <w:b/>
      <w:color w:val="03A7AF" w:themeColor="accent1"/>
      <w:sz w:val="45"/>
      <w:szCs w:val="45"/>
    </w:rPr>
  </w:style>
  <w:style w:type="paragraph" w:styleId="Titre4">
    <w:name w:val="heading 4"/>
    <w:basedOn w:val="Normal"/>
    <w:next w:val="Normal"/>
    <w:link w:val="Titre4Car"/>
    <w:uiPriority w:val="9"/>
    <w:unhideWhenUsed/>
    <w:qFormat/>
    <w:rsid w:val="00FE7F12"/>
    <w:pPr>
      <w:spacing w:line="740" w:lineRule="exact"/>
      <w:jc w:val="center"/>
      <w:outlineLvl w:val="3"/>
    </w:pPr>
    <w:rPr>
      <w:b/>
      <w:color w:val="03A7AF" w:themeColor="accent1"/>
      <w:sz w:val="45"/>
      <w:szCs w:val="4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E7F12"/>
    <w:rPr>
      <w:rFonts w:ascii="Open Sans" w:hAnsi="Open Sans"/>
      <w:b/>
      <w:noProof/>
      <w:color w:val="03A7AF" w:themeColor="accent1"/>
      <w:sz w:val="45"/>
      <w:szCs w:val="45"/>
    </w:rPr>
  </w:style>
  <w:style w:type="character" w:customStyle="1" w:styleId="Titre1Car">
    <w:name w:val="Titre 1 Car"/>
    <w:basedOn w:val="Policepardfaut"/>
    <w:link w:val="Titre1"/>
    <w:uiPriority w:val="9"/>
    <w:rsid w:val="00D72DF2"/>
    <w:rPr>
      <w:rFonts w:ascii="Open Sans" w:hAnsi="Open Sans"/>
      <w:b/>
      <w:color w:val="03A7AF" w:themeColor="accent1"/>
      <w:sz w:val="45"/>
      <w:szCs w:val="45"/>
    </w:rPr>
  </w:style>
  <w:style w:type="character" w:customStyle="1" w:styleId="Titre2Car">
    <w:name w:val="Titre 2 Car"/>
    <w:basedOn w:val="Policepardfaut"/>
    <w:link w:val="Titre2"/>
    <w:uiPriority w:val="9"/>
    <w:rsid w:val="00D72DF2"/>
    <w:rPr>
      <w:rFonts w:ascii="Open Sans" w:hAnsi="Open Sans"/>
      <w:b/>
      <w:color w:val="575757"/>
      <w:szCs w:val="22"/>
    </w:rPr>
  </w:style>
  <w:style w:type="character" w:customStyle="1" w:styleId="Titre4Car">
    <w:name w:val="Titre 4 Car"/>
    <w:basedOn w:val="Policepardfaut"/>
    <w:link w:val="Titre4"/>
    <w:uiPriority w:val="9"/>
    <w:rsid w:val="00FE7F12"/>
    <w:rPr>
      <w:rFonts w:ascii="Open Sans" w:hAnsi="Open Sans"/>
      <w:b/>
      <w:noProof/>
      <w:color w:val="03A7AF" w:themeColor="accent1"/>
      <w:sz w:val="45"/>
      <w:szCs w:val="45"/>
    </w:rPr>
  </w:style>
  <w:style w:type="paragraph" w:styleId="En-tte">
    <w:name w:val="header"/>
    <w:basedOn w:val="Normal"/>
    <w:link w:val="En-tteCar"/>
    <w:uiPriority w:val="99"/>
    <w:unhideWhenUsed/>
    <w:rsid w:val="00585E03"/>
    <w:pPr>
      <w:tabs>
        <w:tab w:val="center" w:pos="4536"/>
        <w:tab w:val="right" w:pos="9072"/>
      </w:tabs>
    </w:pPr>
  </w:style>
  <w:style w:type="character" w:customStyle="1" w:styleId="En-tteCar">
    <w:name w:val="En-tête Car"/>
    <w:basedOn w:val="Policepardfaut"/>
    <w:link w:val="En-tte"/>
    <w:uiPriority w:val="99"/>
    <w:rsid w:val="00585E03"/>
  </w:style>
  <w:style w:type="paragraph" w:styleId="Pieddepage">
    <w:name w:val="footer"/>
    <w:link w:val="PieddepageCar"/>
    <w:uiPriority w:val="99"/>
    <w:unhideWhenUsed/>
    <w:rsid w:val="00EC3253"/>
    <w:pPr>
      <w:tabs>
        <w:tab w:val="left" w:pos="284"/>
        <w:tab w:val="right" w:pos="10348"/>
      </w:tabs>
      <w:ind w:left="-709" w:right="360"/>
    </w:pPr>
    <w:rPr>
      <w:rFonts w:ascii="Open Sans" w:hAnsi="Open Sans"/>
      <w:b/>
      <w:noProof/>
      <w:color w:val="03A7AF" w:themeColor="accent1"/>
    </w:rPr>
  </w:style>
  <w:style w:type="character" w:customStyle="1" w:styleId="PieddepageCar">
    <w:name w:val="Pied de page Car"/>
    <w:basedOn w:val="Policepardfaut"/>
    <w:link w:val="Pieddepage"/>
    <w:uiPriority w:val="99"/>
    <w:rsid w:val="00EC3253"/>
    <w:rPr>
      <w:rFonts w:ascii="Open Sans" w:hAnsi="Open Sans"/>
      <w:b/>
      <w:noProof/>
      <w:color w:val="03A7AF" w:themeColor="accent1"/>
    </w:rPr>
  </w:style>
  <w:style w:type="paragraph" w:customStyle="1" w:styleId="Titrepres1">
    <w:name w:val="Titrepres1"/>
    <w:basedOn w:val="Normal"/>
    <w:qFormat/>
    <w:rsid w:val="008D619E"/>
    <w:pPr>
      <w:spacing w:after="160" w:line="560" w:lineRule="exact"/>
      <w:jc w:val="center"/>
    </w:pPr>
    <w:rPr>
      <w:b/>
      <w:color w:val="03A7AF" w:themeColor="accent1"/>
      <w:sz w:val="46"/>
      <w:szCs w:val="46"/>
    </w:rPr>
  </w:style>
  <w:style w:type="paragraph" w:customStyle="1" w:styleId="Titrepres2">
    <w:name w:val="Titrepres2"/>
    <w:basedOn w:val="Titrepres1"/>
    <w:qFormat/>
    <w:rsid w:val="008D619E"/>
    <w:rPr>
      <w:b w:val="0"/>
    </w:rPr>
  </w:style>
  <w:style w:type="paragraph" w:customStyle="1" w:styleId="Titrepres3">
    <w:name w:val="Titrepres3"/>
    <w:basedOn w:val="Titrepres1"/>
    <w:qFormat/>
    <w:rsid w:val="008A704A"/>
    <w:pPr>
      <w:spacing w:after="0"/>
    </w:pPr>
    <w:rPr>
      <w:b w:val="0"/>
      <w:sz w:val="38"/>
      <w:szCs w:val="38"/>
    </w:rPr>
  </w:style>
  <w:style w:type="character" w:styleId="Numrodepage">
    <w:name w:val="page number"/>
    <w:basedOn w:val="Policepardfaut"/>
    <w:uiPriority w:val="99"/>
    <w:semiHidden/>
    <w:unhideWhenUsed/>
    <w:rsid w:val="00F60670"/>
  </w:style>
  <w:style w:type="character" w:customStyle="1" w:styleId="DatePdP">
    <w:name w:val="Date PdP"/>
    <w:uiPriority w:val="1"/>
    <w:qFormat/>
    <w:rsid w:val="00F60670"/>
    <w:rPr>
      <w:caps/>
    </w:rPr>
  </w:style>
  <w:style w:type="table" w:styleId="Grilledutableau">
    <w:name w:val="Table Grid"/>
    <w:basedOn w:val="TableauNormal"/>
    <w:uiPriority w:val="59"/>
    <w:rsid w:val="00A85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basedOn w:val="Normal"/>
    <w:qFormat/>
    <w:rsid w:val="009520E9"/>
    <w:pPr>
      <w:framePr w:hSpace="141" w:wrap="around" w:vAnchor="page" w:hAnchor="page" w:x="1247" w:y="5660"/>
      <w:spacing w:line="240" w:lineRule="auto"/>
      <w:jc w:val="center"/>
    </w:pPr>
    <w:rPr>
      <w:b/>
      <w:color w:val="FFFFFF" w:themeColor="background1"/>
      <w:sz w:val="30"/>
      <w:szCs w:val="30"/>
    </w:rPr>
  </w:style>
  <w:style w:type="paragraph" w:customStyle="1" w:styleId="T2">
    <w:name w:val="T2"/>
    <w:basedOn w:val="T1"/>
    <w:qFormat/>
    <w:rsid w:val="00A855D1"/>
    <w:pPr>
      <w:framePr w:wrap="around"/>
    </w:pPr>
    <w:rPr>
      <w:color w:val="03A7AF" w:themeColor="accent1"/>
    </w:rPr>
  </w:style>
  <w:style w:type="paragraph" w:customStyle="1" w:styleId="Sommaire">
    <w:name w:val="Sommaire"/>
    <w:qFormat/>
    <w:rsid w:val="00A855D1"/>
    <w:rPr>
      <w:rFonts w:ascii="Open Sans" w:hAnsi="Open Sans"/>
      <w:b/>
      <w:caps/>
      <w:noProof/>
      <w:color w:val="FFFFFF" w:themeColor="background1"/>
      <w:sz w:val="48"/>
      <w:szCs w:val="48"/>
    </w:rPr>
  </w:style>
  <w:style w:type="paragraph" w:customStyle="1" w:styleId="Inter">
    <w:name w:val="Inter"/>
    <w:basedOn w:val="Normal"/>
    <w:qFormat/>
    <w:rsid w:val="002469F8"/>
    <w:pPr>
      <w:spacing w:line="420" w:lineRule="exact"/>
    </w:pPr>
    <w:rPr>
      <w:b/>
      <w:sz w:val="29"/>
      <w:szCs w:val="29"/>
    </w:rPr>
  </w:style>
  <w:style w:type="paragraph" w:styleId="Paragraphedeliste">
    <w:name w:val="List Paragraph"/>
    <w:basedOn w:val="Normal"/>
    <w:uiPriority w:val="34"/>
    <w:qFormat/>
    <w:rsid w:val="00D56EF4"/>
    <w:pPr>
      <w:numPr>
        <w:numId w:val="10"/>
      </w:numPr>
      <w:spacing w:after="60"/>
      <w:contextualSpacing/>
    </w:pPr>
    <w:rPr>
      <w:b/>
      <w:lang w:eastAsia="en-US"/>
    </w:rPr>
  </w:style>
  <w:style w:type="paragraph" w:customStyle="1" w:styleId="Chapitre">
    <w:name w:val="Chapitre"/>
    <w:qFormat/>
    <w:rsid w:val="00FE7F12"/>
    <w:pPr>
      <w:ind w:left="426"/>
    </w:pPr>
    <w:rPr>
      <w:rFonts w:ascii="Open Sans" w:hAnsi="Open Sans"/>
      <w:b/>
      <w:noProof/>
      <w:color w:val="FFFFFF" w:themeColor="background1"/>
      <w:sz w:val="33"/>
      <w:szCs w:val="33"/>
    </w:rPr>
  </w:style>
  <w:style w:type="paragraph" w:customStyle="1" w:styleId="Grandtexte">
    <w:name w:val="Grand texte"/>
    <w:basedOn w:val="Normal"/>
    <w:qFormat/>
    <w:rsid w:val="00FE7F12"/>
    <w:pPr>
      <w:spacing w:line="740" w:lineRule="exact"/>
      <w:jc w:val="center"/>
    </w:pPr>
    <w:rPr>
      <w:color w:val="03A7AF" w:themeColor="accent1"/>
      <w:sz w:val="45"/>
      <w:szCs w:val="45"/>
    </w:rPr>
  </w:style>
  <w:style w:type="paragraph" w:customStyle="1" w:styleId="Signaturetelsite">
    <w:name w:val="Signature tel site"/>
    <w:basedOn w:val="Normal"/>
    <w:qFormat/>
    <w:rsid w:val="00611C2E"/>
    <w:pPr>
      <w:spacing w:line="400" w:lineRule="exact"/>
      <w:jc w:val="center"/>
    </w:pPr>
    <w:rPr>
      <w:b/>
      <w:color w:val="03A7AF" w:themeColor="accent1"/>
      <w:sz w:val="31"/>
      <w:szCs w:val="31"/>
    </w:rPr>
  </w:style>
  <w:style w:type="paragraph" w:styleId="TM2">
    <w:name w:val="toc 2"/>
    <w:basedOn w:val="Normal"/>
    <w:next w:val="Normal"/>
    <w:autoRedefine/>
    <w:uiPriority w:val="39"/>
    <w:unhideWhenUsed/>
    <w:rsid w:val="00B964F1"/>
    <w:pPr>
      <w:tabs>
        <w:tab w:val="right" w:pos="8931"/>
      </w:tabs>
      <w:spacing w:line="460" w:lineRule="exact"/>
      <w:ind w:left="851"/>
    </w:pPr>
    <w:rPr>
      <w:color w:val="03A7AF" w:themeColor="accent1"/>
      <w:sz w:val="32"/>
      <w:szCs w:val="32"/>
    </w:rPr>
  </w:style>
  <w:style w:type="paragraph" w:styleId="TM1">
    <w:name w:val="toc 1"/>
    <w:basedOn w:val="Normal"/>
    <w:next w:val="Normal"/>
    <w:autoRedefine/>
    <w:uiPriority w:val="39"/>
    <w:unhideWhenUsed/>
    <w:rsid w:val="005D13B8"/>
    <w:pPr>
      <w:tabs>
        <w:tab w:val="left" w:pos="1520"/>
        <w:tab w:val="right" w:pos="8931"/>
      </w:tabs>
      <w:spacing w:line="240" w:lineRule="auto"/>
      <w:ind w:left="851" w:hanging="567"/>
    </w:pPr>
    <w:rPr>
      <w:b/>
      <w:color w:val="03A7AF" w:themeColor="accent1"/>
      <w:sz w:val="42"/>
      <w:szCs w:val="42"/>
    </w:rPr>
  </w:style>
  <w:style w:type="paragraph" w:styleId="TM3">
    <w:name w:val="toc 3"/>
    <w:basedOn w:val="Normal"/>
    <w:next w:val="Normal"/>
    <w:autoRedefine/>
    <w:uiPriority w:val="39"/>
    <w:unhideWhenUsed/>
    <w:rsid w:val="00B964F1"/>
    <w:pPr>
      <w:ind w:left="380"/>
    </w:pPr>
  </w:style>
  <w:style w:type="paragraph" w:styleId="TM4">
    <w:name w:val="toc 4"/>
    <w:basedOn w:val="Normal"/>
    <w:next w:val="Normal"/>
    <w:autoRedefine/>
    <w:uiPriority w:val="39"/>
    <w:unhideWhenUsed/>
    <w:rsid w:val="00B964F1"/>
    <w:pPr>
      <w:ind w:left="570"/>
    </w:pPr>
  </w:style>
  <w:style w:type="paragraph" w:styleId="TM5">
    <w:name w:val="toc 5"/>
    <w:basedOn w:val="Normal"/>
    <w:next w:val="Normal"/>
    <w:autoRedefine/>
    <w:uiPriority w:val="39"/>
    <w:unhideWhenUsed/>
    <w:rsid w:val="00B964F1"/>
    <w:pPr>
      <w:ind w:left="760"/>
    </w:pPr>
  </w:style>
  <w:style w:type="paragraph" w:styleId="TM6">
    <w:name w:val="toc 6"/>
    <w:basedOn w:val="Normal"/>
    <w:next w:val="Normal"/>
    <w:autoRedefine/>
    <w:uiPriority w:val="39"/>
    <w:unhideWhenUsed/>
    <w:rsid w:val="00B964F1"/>
    <w:pPr>
      <w:ind w:left="950"/>
    </w:pPr>
  </w:style>
  <w:style w:type="paragraph" w:styleId="TM7">
    <w:name w:val="toc 7"/>
    <w:basedOn w:val="Normal"/>
    <w:next w:val="Normal"/>
    <w:autoRedefine/>
    <w:uiPriority w:val="39"/>
    <w:unhideWhenUsed/>
    <w:rsid w:val="00B964F1"/>
    <w:pPr>
      <w:ind w:left="1140"/>
    </w:pPr>
  </w:style>
  <w:style w:type="paragraph" w:styleId="TM8">
    <w:name w:val="toc 8"/>
    <w:basedOn w:val="Normal"/>
    <w:next w:val="Normal"/>
    <w:autoRedefine/>
    <w:uiPriority w:val="39"/>
    <w:unhideWhenUsed/>
    <w:rsid w:val="00B964F1"/>
    <w:pPr>
      <w:ind w:left="1330"/>
    </w:pPr>
  </w:style>
  <w:style w:type="paragraph" w:styleId="TM9">
    <w:name w:val="toc 9"/>
    <w:basedOn w:val="Normal"/>
    <w:next w:val="Normal"/>
    <w:autoRedefine/>
    <w:uiPriority w:val="39"/>
    <w:unhideWhenUsed/>
    <w:rsid w:val="00B964F1"/>
    <w:pPr>
      <w:ind w:left="1520"/>
    </w:pPr>
  </w:style>
  <w:style w:type="paragraph" w:styleId="Textedebulles">
    <w:name w:val="Balloon Text"/>
    <w:basedOn w:val="Normal"/>
    <w:link w:val="TextedebullesCar"/>
    <w:uiPriority w:val="99"/>
    <w:semiHidden/>
    <w:unhideWhenUsed/>
    <w:rsid w:val="009520E9"/>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520E9"/>
    <w:rPr>
      <w:rFonts w:ascii="Lucida Grande" w:hAnsi="Lucida Grande" w:cs="Lucida Grande"/>
      <w:noProof/>
      <w:color w:val="575756" w:themeColor="accent3"/>
      <w:sz w:val="18"/>
      <w:szCs w:val="18"/>
    </w:rPr>
  </w:style>
  <w:style w:type="table" w:customStyle="1" w:styleId="Grilledutableau1">
    <w:name w:val="Grille du tableau1"/>
    <w:basedOn w:val="TableauNormal"/>
    <w:next w:val="Grilledutableau"/>
    <w:uiPriority w:val="59"/>
    <w:rsid w:val="0013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2608A"/>
    <w:rPr>
      <w:rFonts w:ascii="Open Sans" w:hAnsi="Open Sans"/>
      <w:noProof/>
      <w:color w:val="575756" w:themeColor="accent3"/>
      <w:sz w:val="19"/>
      <w:szCs w:val="19"/>
    </w:rPr>
  </w:style>
  <w:style w:type="table" w:styleId="Listeclaire-Accent1">
    <w:name w:val="Light List Accent 1"/>
    <w:basedOn w:val="TableauNormal"/>
    <w:uiPriority w:val="61"/>
    <w:rsid w:val="0072608A"/>
    <w:tblPr>
      <w:tblStyleRowBandSize w:val="1"/>
      <w:tblStyleColBandSize w:val="1"/>
      <w:tblBorders>
        <w:top w:val="single" w:sz="8" w:space="0" w:color="03A7AF" w:themeColor="accent1"/>
        <w:left w:val="single" w:sz="8" w:space="0" w:color="03A7AF" w:themeColor="accent1"/>
        <w:bottom w:val="single" w:sz="8" w:space="0" w:color="03A7AF" w:themeColor="accent1"/>
        <w:right w:val="single" w:sz="8" w:space="0" w:color="03A7AF" w:themeColor="accent1"/>
      </w:tblBorders>
    </w:tblPr>
    <w:tblStylePr w:type="firstRow">
      <w:pPr>
        <w:spacing w:before="0" w:after="0" w:line="240" w:lineRule="auto"/>
      </w:pPr>
      <w:rPr>
        <w:b/>
        <w:bCs/>
        <w:color w:val="FFFFFF" w:themeColor="background1"/>
      </w:rPr>
      <w:tblPr/>
      <w:tcPr>
        <w:shd w:val="clear" w:color="auto" w:fill="03A7AF" w:themeFill="accent1"/>
      </w:tcPr>
    </w:tblStylePr>
    <w:tblStylePr w:type="lastRow">
      <w:pPr>
        <w:spacing w:before="0" w:after="0" w:line="240" w:lineRule="auto"/>
      </w:pPr>
      <w:rPr>
        <w:b/>
        <w:bCs/>
      </w:rPr>
      <w:tblPr/>
      <w:tcPr>
        <w:tcBorders>
          <w:top w:val="double" w:sz="6" w:space="0" w:color="03A7AF" w:themeColor="accent1"/>
          <w:left w:val="single" w:sz="8" w:space="0" w:color="03A7AF" w:themeColor="accent1"/>
          <w:bottom w:val="single" w:sz="8" w:space="0" w:color="03A7AF" w:themeColor="accent1"/>
          <w:right w:val="single" w:sz="8" w:space="0" w:color="03A7AF" w:themeColor="accent1"/>
        </w:tcBorders>
      </w:tcPr>
    </w:tblStylePr>
    <w:tblStylePr w:type="firstCol">
      <w:rPr>
        <w:b/>
        <w:bCs/>
      </w:rPr>
    </w:tblStylePr>
    <w:tblStylePr w:type="lastCol">
      <w:rPr>
        <w:b/>
        <w:bCs/>
      </w:rPr>
    </w:tblStylePr>
    <w:tblStylePr w:type="band1Vert">
      <w:tblPr/>
      <w:tcPr>
        <w:tcBorders>
          <w:top w:val="single" w:sz="8" w:space="0" w:color="03A7AF" w:themeColor="accent1"/>
          <w:left w:val="single" w:sz="8" w:space="0" w:color="03A7AF" w:themeColor="accent1"/>
          <w:bottom w:val="single" w:sz="8" w:space="0" w:color="03A7AF" w:themeColor="accent1"/>
          <w:right w:val="single" w:sz="8" w:space="0" w:color="03A7AF" w:themeColor="accent1"/>
        </w:tcBorders>
      </w:tcPr>
    </w:tblStylePr>
    <w:tblStylePr w:type="band1Horz">
      <w:tblPr/>
      <w:tcPr>
        <w:tcBorders>
          <w:top w:val="single" w:sz="8" w:space="0" w:color="03A7AF" w:themeColor="accent1"/>
          <w:left w:val="single" w:sz="8" w:space="0" w:color="03A7AF" w:themeColor="accent1"/>
          <w:bottom w:val="single" w:sz="8" w:space="0" w:color="03A7AF" w:themeColor="accent1"/>
          <w:right w:val="single" w:sz="8" w:space="0" w:color="03A7AF" w:themeColor="accent1"/>
        </w:tcBorders>
      </w:tcPr>
    </w:tblStylePr>
  </w:style>
  <w:style w:type="character" w:styleId="lev">
    <w:name w:val="Strong"/>
    <w:basedOn w:val="Policepardfaut"/>
    <w:uiPriority w:val="22"/>
    <w:qFormat/>
    <w:rsid w:val="0072608A"/>
    <w:rPr>
      <w:b/>
      <w:bCs/>
    </w:rPr>
  </w:style>
  <w:style w:type="paragraph" w:styleId="Sous-titre">
    <w:name w:val="Subtitle"/>
    <w:basedOn w:val="Normal"/>
    <w:next w:val="Normal"/>
    <w:link w:val="Sous-titreCar"/>
    <w:uiPriority w:val="11"/>
    <w:qFormat/>
    <w:rsid w:val="006B32E4"/>
    <w:pPr>
      <w:numPr>
        <w:ilvl w:val="1"/>
      </w:numPr>
    </w:pPr>
    <w:rPr>
      <w:rFonts w:asciiTheme="majorHAnsi" w:eastAsiaTheme="majorEastAsia" w:hAnsiTheme="majorHAnsi" w:cstheme="majorBidi"/>
      <w:i/>
      <w:iCs/>
      <w:color w:val="03A7AF" w:themeColor="accent1"/>
      <w:spacing w:val="15"/>
      <w:sz w:val="24"/>
      <w:szCs w:val="24"/>
    </w:rPr>
  </w:style>
  <w:style w:type="character" w:customStyle="1" w:styleId="Sous-titreCar">
    <w:name w:val="Sous-titre Car"/>
    <w:basedOn w:val="Policepardfaut"/>
    <w:link w:val="Sous-titre"/>
    <w:uiPriority w:val="11"/>
    <w:rsid w:val="006B32E4"/>
    <w:rPr>
      <w:rFonts w:asciiTheme="majorHAnsi" w:eastAsiaTheme="majorEastAsia" w:hAnsiTheme="majorHAnsi" w:cstheme="majorBidi"/>
      <w:i/>
      <w:iCs/>
      <w:noProof/>
      <w:color w:val="03A7AF" w:themeColor="accent1"/>
      <w:spacing w:val="15"/>
    </w:rPr>
  </w:style>
  <w:style w:type="character" w:styleId="Accentuationintense">
    <w:name w:val="Intense Emphasis"/>
    <w:basedOn w:val="Policepardfaut"/>
    <w:uiPriority w:val="21"/>
    <w:qFormat/>
    <w:rsid w:val="006B32E4"/>
    <w:rPr>
      <w:b/>
      <w:bCs/>
      <w:i/>
      <w:iCs/>
      <w:color w:val="03A7AF" w:themeColor="accent1"/>
    </w:rPr>
  </w:style>
  <w:style w:type="paragraph" w:styleId="NormalWeb">
    <w:name w:val="Normal (Web)"/>
    <w:basedOn w:val="Normal"/>
    <w:uiPriority w:val="99"/>
    <w:unhideWhenUsed/>
    <w:rsid w:val="00BB58A5"/>
    <w:rPr>
      <w:rFonts w:ascii="Times New Roman" w:hAnsi="Times New Roman" w:cs="Times New Roman"/>
      <w:sz w:val="24"/>
      <w:szCs w:val="24"/>
    </w:rPr>
  </w:style>
  <w:style w:type="paragraph" w:styleId="En-ttedetabledesmatires">
    <w:name w:val="TOC Heading"/>
    <w:basedOn w:val="Titre1"/>
    <w:next w:val="Normal"/>
    <w:uiPriority w:val="39"/>
    <w:unhideWhenUsed/>
    <w:qFormat/>
    <w:rsid w:val="00784C0D"/>
    <w:pPr>
      <w:keepNext/>
      <w:keepLines/>
      <w:numPr>
        <w:numId w:val="0"/>
      </w:numPr>
      <w:spacing w:before="480" w:after="0" w:line="276" w:lineRule="auto"/>
      <w:outlineLvl w:val="9"/>
    </w:pPr>
    <w:rPr>
      <w:rFonts w:asciiTheme="majorHAnsi" w:eastAsiaTheme="majorEastAsia" w:hAnsiTheme="majorHAnsi" w:cstheme="majorBidi"/>
      <w:bCs/>
      <w:color w:val="027C82" w:themeColor="accent1" w:themeShade="BF"/>
      <w:sz w:val="28"/>
      <w:szCs w:val="28"/>
    </w:rPr>
  </w:style>
  <w:style w:type="character" w:styleId="Lienhypertexte">
    <w:name w:val="Hyperlink"/>
    <w:basedOn w:val="Policepardfaut"/>
    <w:uiPriority w:val="99"/>
    <w:unhideWhenUsed/>
    <w:rsid w:val="00784C0D"/>
    <w:rPr>
      <w:color w:val="0000FF" w:themeColor="hyperlink"/>
      <w:u w:val="single"/>
    </w:rPr>
  </w:style>
  <w:style w:type="paragraph" w:customStyle="1" w:styleId="Default">
    <w:name w:val="Default"/>
    <w:rsid w:val="005D13B8"/>
    <w:pPr>
      <w:autoSpaceDE w:val="0"/>
      <w:autoSpaceDN w:val="0"/>
      <w:adjustRightInd w:val="0"/>
    </w:pPr>
    <w:rPr>
      <w:rFonts w:ascii="ClanOT-CondBook" w:hAnsi="ClanOT-CondBook" w:cs="ClanOT-CondBook"/>
      <w:color w:val="000000"/>
    </w:rPr>
  </w:style>
  <w:style w:type="character" w:customStyle="1" w:styleId="A7">
    <w:name w:val="A7"/>
    <w:uiPriority w:val="99"/>
    <w:rsid w:val="005D13B8"/>
    <w:rPr>
      <w:rFonts w:cs="ClanOT-CondBook"/>
      <w:color w:val="000000"/>
      <w:sz w:val="18"/>
      <w:szCs w:val="18"/>
    </w:rPr>
  </w:style>
  <w:style w:type="table" w:styleId="Grilleclaire-Accent5">
    <w:name w:val="Light Grid Accent 5"/>
    <w:basedOn w:val="TableauNormal"/>
    <w:uiPriority w:val="62"/>
    <w:rsid w:val="00D107F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Marquedecommentaire">
    <w:name w:val="annotation reference"/>
    <w:basedOn w:val="Policepardfaut"/>
    <w:uiPriority w:val="99"/>
    <w:semiHidden/>
    <w:unhideWhenUsed/>
    <w:rsid w:val="00D051DF"/>
    <w:rPr>
      <w:sz w:val="16"/>
      <w:szCs w:val="16"/>
    </w:rPr>
  </w:style>
  <w:style w:type="paragraph" w:styleId="Commentaire">
    <w:name w:val="annotation text"/>
    <w:basedOn w:val="Normal"/>
    <w:link w:val="CommentaireCar"/>
    <w:uiPriority w:val="99"/>
    <w:semiHidden/>
    <w:unhideWhenUsed/>
    <w:rsid w:val="00D051DF"/>
    <w:pPr>
      <w:spacing w:line="240" w:lineRule="auto"/>
    </w:pPr>
    <w:rPr>
      <w:sz w:val="20"/>
      <w:szCs w:val="20"/>
    </w:rPr>
  </w:style>
  <w:style w:type="character" w:customStyle="1" w:styleId="CommentaireCar">
    <w:name w:val="Commentaire Car"/>
    <w:basedOn w:val="Policepardfaut"/>
    <w:link w:val="Commentaire"/>
    <w:uiPriority w:val="99"/>
    <w:semiHidden/>
    <w:rsid w:val="00D051DF"/>
    <w:rPr>
      <w:rFonts w:ascii="Open Sans" w:hAnsi="Open Sans"/>
      <w:noProof/>
      <w:color w:val="575756" w:themeColor="accent3"/>
      <w:sz w:val="20"/>
      <w:szCs w:val="20"/>
    </w:rPr>
  </w:style>
  <w:style w:type="paragraph" w:styleId="Objetducommentaire">
    <w:name w:val="annotation subject"/>
    <w:basedOn w:val="Commentaire"/>
    <w:next w:val="Commentaire"/>
    <w:link w:val="ObjetducommentaireCar"/>
    <w:uiPriority w:val="99"/>
    <w:semiHidden/>
    <w:unhideWhenUsed/>
    <w:rsid w:val="00D051DF"/>
    <w:rPr>
      <w:b/>
      <w:bCs/>
    </w:rPr>
  </w:style>
  <w:style w:type="character" w:customStyle="1" w:styleId="ObjetducommentaireCar">
    <w:name w:val="Objet du commentaire Car"/>
    <w:basedOn w:val="CommentaireCar"/>
    <w:link w:val="Objetducommentaire"/>
    <w:uiPriority w:val="99"/>
    <w:semiHidden/>
    <w:rsid w:val="00D051DF"/>
    <w:rPr>
      <w:rFonts w:ascii="Open Sans" w:hAnsi="Open Sans"/>
      <w:b/>
      <w:bCs/>
      <w:noProof/>
      <w:color w:val="575756" w:themeColor="accent3"/>
      <w:sz w:val="20"/>
      <w:szCs w:val="20"/>
    </w:rPr>
  </w:style>
  <w:style w:type="table" w:styleId="Trameclaire-Accent3">
    <w:name w:val="Light Shading Accent 3"/>
    <w:basedOn w:val="TableauNormal"/>
    <w:uiPriority w:val="60"/>
    <w:rsid w:val="00CC1DC0"/>
    <w:rPr>
      <w:rFonts w:ascii="Times New Roman" w:eastAsia="Times New Roman" w:hAnsi="Times New Roman" w:cs="Times New Roman"/>
      <w:color w:val="414140" w:themeColor="accent3" w:themeShade="BF"/>
      <w:sz w:val="20"/>
      <w:szCs w:val="20"/>
    </w:rPr>
    <w:tblPr>
      <w:tblStyleRowBandSize w:val="1"/>
      <w:tblStyleColBandSize w:val="1"/>
      <w:tblBorders>
        <w:top w:val="single" w:sz="8" w:space="0" w:color="575756" w:themeColor="accent3"/>
        <w:bottom w:val="single" w:sz="8" w:space="0" w:color="575756" w:themeColor="accent3"/>
      </w:tblBorders>
    </w:tblPr>
    <w:tblStylePr w:type="firstRow">
      <w:pPr>
        <w:spacing w:beforeLines="0" w:before="100" w:beforeAutospacing="1" w:afterLines="0" w:after="100" w:afterAutospacing="1" w:line="240" w:lineRule="auto"/>
      </w:pPr>
      <w:rPr>
        <w:b/>
        <w:bCs/>
      </w:rPr>
      <w:tblPr/>
      <w:tcPr>
        <w:tcBorders>
          <w:top w:val="single" w:sz="8" w:space="0" w:color="575756" w:themeColor="accent3"/>
          <w:left w:val="nil"/>
          <w:bottom w:val="single" w:sz="8" w:space="0" w:color="575756"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75756" w:themeColor="accent3"/>
          <w:left w:val="nil"/>
          <w:bottom w:val="single" w:sz="8" w:space="0" w:color="5757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paragraph" w:customStyle="1" w:styleId="Pa9">
    <w:name w:val="Pa9"/>
    <w:basedOn w:val="Normal"/>
    <w:next w:val="Normal"/>
    <w:uiPriority w:val="99"/>
    <w:rsid w:val="001278FA"/>
    <w:pPr>
      <w:autoSpaceDE w:val="0"/>
      <w:autoSpaceDN w:val="0"/>
      <w:adjustRightInd w:val="0"/>
      <w:spacing w:line="191" w:lineRule="atLeast"/>
    </w:pPr>
    <w:rPr>
      <w:rFonts w:ascii="HelveticaNeueLT Pro 57 Cn" w:eastAsiaTheme="minorHAnsi" w:hAnsi="HelveticaNeueLT Pro 57 Cn"/>
      <w:color w:val="auto"/>
      <w:sz w:val="24"/>
      <w:szCs w:val="24"/>
      <w:lang w:eastAsia="en-US"/>
    </w:rPr>
  </w:style>
  <w:style w:type="paragraph" w:styleId="Textebrut">
    <w:name w:val="Plain Text"/>
    <w:basedOn w:val="Normal"/>
    <w:link w:val="TextebrutCar"/>
    <w:uiPriority w:val="99"/>
    <w:unhideWhenUsed/>
    <w:rsid w:val="005E2D9C"/>
    <w:pPr>
      <w:spacing w:line="240" w:lineRule="auto"/>
    </w:pPr>
    <w:rPr>
      <w:rFonts w:ascii="Calibri" w:eastAsiaTheme="minorHAnsi" w:hAnsi="Calibri" w:cs="Times New Roman"/>
      <w:color w:val="auto"/>
      <w:sz w:val="22"/>
      <w:szCs w:val="22"/>
    </w:rPr>
  </w:style>
  <w:style w:type="character" w:customStyle="1" w:styleId="TextebrutCar">
    <w:name w:val="Texte brut Car"/>
    <w:basedOn w:val="Policepardfaut"/>
    <w:link w:val="Textebrut"/>
    <w:uiPriority w:val="99"/>
    <w:rsid w:val="005E2D9C"/>
    <w:rPr>
      <w:rFonts w:ascii="Calibri" w:eastAsiaTheme="minorHAnsi" w:hAnsi="Calibri" w:cs="Times New Roman"/>
      <w:sz w:val="22"/>
      <w:szCs w:val="22"/>
    </w:rPr>
  </w:style>
  <w:style w:type="paragraph" w:customStyle="1" w:styleId="desc">
    <w:name w:val="desc"/>
    <w:basedOn w:val="Normal"/>
    <w:rsid w:val="006E7B7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odytext">
    <w:name w:val="bodytext"/>
    <w:basedOn w:val="Normal"/>
    <w:rsid w:val="00BA396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0">
    <w:name w:val="Pa0"/>
    <w:basedOn w:val="Default"/>
    <w:next w:val="Default"/>
    <w:uiPriority w:val="99"/>
    <w:rsid w:val="006176E2"/>
    <w:pPr>
      <w:spacing w:line="241" w:lineRule="atLeast"/>
    </w:pPr>
    <w:rPr>
      <w:rFonts w:ascii="Clan OT" w:hAnsi="Clan OT" w:cstheme="minorBidi"/>
      <w:color w:val="auto"/>
    </w:rPr>
  </w:style>
  <w:style w:type="character" w:customStyle="1" w:styleId="A12">
    <w:name w:val="A12"/>
    <w:uiPriority w:val="99"/>
    <w:rsid w:val="006176E2"/>
    <w:rPr>
      <w:rFonts w:cs="Clan OT"/>
      <w:color w:val="000000"/>
      <w:sz w:val="19"/>
      <w:szCs w:val="19"/>
    </w:rPr>
  </w:style>
  <w:style w:type="character" w:customStyle="1" w:styleId="A14">
    <w:name w:val="A14"/>
    <w:uiPriority w:val="99"/>
    <w:rsid w:val="006176E2"/>
    <w:rPr>
      <w:rFonts w:cs="Clan OT"/>
      <w:color w:val="000000"/>
      <w:sz w:val="11"/>
      <w:szCs w:val="11"/>
    </w:rPr>
  </w:style>
  <w:style w:type="character" w:customStyle="1" w:styleId="A21">
    <w:name w:val="A21"/>
    <w:uiPriority w:val="99"/>
    <w:rsid w:val="00195DB8"/>
    <w:rPr>
      <w:rFonts w:cs="ClanOT-CondBook"/>
      <w:color w:val="000000"/>
      <w:sz w:val="16"/>
      <w:szCs w:val="16"/>
    </w:rPr>
  </w:style>
  <w:style w:type="paragraph" w:customStyle="1" w:styleId="Puces">
    <w:name w:val="Puces"/>
    <w:basedOn w:val="Paragraphedeliste"/>
    <w:link w:val="PucesCar"/>
    <w:qFormat/>
    <w:rsid w:val="00F84A07"/>
    <w:pPr>
      <w:numPr>
        <w:numId w:val="18"/>
      </w:numPr>
      <w:spacing w:after="0" w:line="240" w:lineRule="auto"/>
      <w:ind w:left="470" w:hanging="357"/>
      <w:jc w:val="both"/>
    </w:pPr>
    <w:rPr>
      <w:rFonts w:ascii="ClanOT-CondBook" w:eastAsiaTheme="minorHAnsi" w:hAnsi="ClanOT-CondBook" w:cs="ClanOT-CondBook"/>
      <w:b w:val="0"/>
      <w:color w:val="262626" w:themeColor="text1" w:themeTint="D9"/>
      <w:sz w:val="18"/>
    </w:rPr>
  </w:style>
  <w:style w:type="character" w:customStyle="1" w:styleId="PucesCar">
    <w:name w:val="Puces Car"/>
    <w:basedOn w:val="Policepardfaut"/>
    <w:link w:val="Puces"/>
    <w:rsid w:val="00F84A07"/>
    <w:rPr>
      <w:rFonts w:ascii="ClanOT-CondBook" w:eastAsiaTheme="minorHAnsi" w:hAnsi="ClanOT-CondBook" w:cs="ClanOT-CondBook"/>
      <w:color w:val="262626" w:themeColor="text1" w:themeTint="D9"/>
      <w:sz w:val="18"/>
      <w:szCs w:val="19"/>
      <w:lang w:eastAsia="en-US"/>
    </w:rPr>
  </w:style>
  <w:style w:type="paragraph" w:customStyle="1" w:styleId="souspuce">
    <w:name w:val="sous puce"/>
    <w:basedOn w:val="Puces"/>
    <w:qFormat/>
    <w:rsid w:val="00F84A07"/>
    <w:pPr>
      <w:numPr>
        <w:ilvl w:val="1"/>
      </w:numPr>
      <w:ind w:left="697" w:hanging="357"/>
    </w:pPr>
  </w:style>
  <w:style w:type="paragraph" w:styleId="PrformatHTML">
    <w:name w:val="HTML Preformatted"/>
    <w:basedOn w:val="Normal"/>
    <w:link w:val="PrformatHTMLCar"/>
    <w:uiPriority w:val="99"/>
    <w:semiHidden/>
    <w:unhideWhenUsed/>
    <w:rsid w:val="006F2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color w:val="auto"/>
      <w:sz w:val="20"/>
      <w:szCs w:val="20"/>
    </w:rPr>
  </w:style>
  <w:style w:type="character" w:customStyle="1" w:styleId="PrformatHTMLCar">
    <w:name w:val="Préformaté HTML Car"/>
    <w:basedOn w:val="Policepardfaut"/>
    <w:link w:val="PrformatHTML"/>
    <w:uiPriority w:val="99"/>
    <w:semiHidden/>
    <w:rsid w:val="006F22CE"/>
    <w:rPr>
      <w:rFonts w:ascii="Courier New" w:eastAsiaTheme="minorHAnsi" w:hAnsi="Courier New" w:cs="Courier New"/>
      <w:sz w:val="20"/>
      <w:szCs w:val="20"/>
    </w:rPr>
  </w:style>
  <w:style w:type="paragraph" w:customStyle="1" w:styleId="spip">
    <w:name w:val="spip"/>
    <w:basedOn w:val="Normal"/>
    <w:rsid w:val="000F71A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glmot">
    <w:name w:val="gl_mot"/>
    <w:basedOn w:val="Policepardfaut"/>
    <w:rsid w:val="000F71A1"/>
  </w:style>
  <w:style w:type="character" w:customStyle="1" w:styleId="st">
    <w:name w:val="st"/>
    <w:basedOn w:val="Policepardfaut"/>
    <w:rsid w:val="00C75935"/>
  </w:style>
  <w:style w:type="character" w:styleId="Accentuation">
    <w:name w:val="Emphasis"/>
    <w:basedOn w:val="Policepardfaut"/>
    <w:uiPriority w:val="20"/>
    <w:qFormat/>
    <w:rsid w:val="00C75935"/>
    <w:rPr>
      <w:i/>
      <w:iCs/>
    </w:rPr>
  </w:style>
  <w:style w:type="character" w:styleId="CitationHTML">
    <w:name w:val="HTML Cite"/>
    <w:basedOn w:val="Policepardfaut"/>
    <w:uiPriority w:val="99"/>
    <w:semiHidden/>
    <w:unhideWhenUsed/>
    <w:rsid w:val="006C19D5"/>
    <w:rPr>
      <w:i/>
      <w:iCs/>
    </w:rPr>
  </w:style>
  <w:style w:type="table" w:styleId="Trameclaire-Accent5">
    <w:name w:val="Light Shading Accent 5"/>
    <w:basedOn w:val="TableauNormal"/>
    <w:uiPriority w:val="60"/>
    <w:rsid w:val="00D46DA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Mentionnonrsolue">
    <w:name w:val="Unresolved Mention"/>
    <w:basedOn w:val="Policepardfaut"/>
    <w:uiPriority w:val="99"/>
    <w:semiHidden/>
    <w:unhideWhenUsed/>
    <w:rsid w:val="007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211">
      <w:bodyDiv w:val="1"/>
      <w:marLeft w:val="0"/>
      <w:marRight w:val="0"/>
      <w:marTop w:val="0"/>
      <w:marBottom w:val="0"/>
      <w:divBdr>
        <w:top w:val="none" w:sz="0" w:space="0" w:color="auto"/>
        <w:left w:val="none" w:sz="0" w:space="0" w:color="auto"/>
        <w:bottom w:val="none" w:sz="0" w:space="0" w:color="auto"/>
        <w:right w:val="none" w:sz="0" w:space="0" w:color="auto"/>
      </w:divBdr>
    </w:div>
    <w:div w:id="71052202">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28741109">
      <w:bodyDiv w:val="1"/>
      <w:marLeft w:val="0"/>
      <w:marRight w:val="0"/>
      <w:marTop w:val="0"/>
      <w:marBottom w:val="0"/>
      <w:divBdr>
        <w:top w:val="none" w:sz="0" w:space="0" w:color="auto"/>
        <w:left w:val="none" w:sz="0" w:space="0" w:color="auto"/>
        <w:bottom w:val="none" w:sz="0" w:space="0" w:color="auto"/>
        <w:right w:val="none" w:sz="0" w:space="0" w:color="auto"/>
      </w:divBdr>
    </w:div>
    <w:div w:id="233442874">
      <w:bodyDiv w:val="1"/>
      <w:marLeft w:val="0"/>
      <w:marRight w:val="0"/>
      <w:marTop w:val="0"/>
      <w:marBottom w:val="0"/>
      <w:divBdr>
        <w:top w:val="none" w:sz="0" w:space="0" w:color="auto"/>
        <w:left w:val="none" w:sz="0" w:space="0" w:color="auto"/>
        <w:bottom w:val="none" w:sz="0" w:space="0" w:color="auto"/>
        <w:right w:val="none" w:sz="0" w:space="0" w:color="auto"/>
      </w:divBdr>
    </w:div>
    <w:div w:id="238255029">
      <w:bodyDiv w:val="1"/>
      <w:marLeft w:val="0"/>
      <w:marRight w:val="0"/>
      <w:marTop w:val="0"/>
      <w:marBottom w:val="0"/>
      <w:divBdr>
        <w:top w:val="none" w:sz="0" w:space="0" w:color="auto"/>
        <w:left w:val="none" w:sz="0" w:space="0" w:color="auto"/>
        <w:bottom w:val="none" w:sz="0" w:space="0" w:color="auto"/>
        <w:right w:val="none" w:sz="0" w:space="0" w:color="auto"/>
      </w:divBdr>
    </w:div>
    <w:div w:id="246967263">
      <w:bodyDiv w:val="1"/>
      <w:marLeft w:val="0"/>
      <w:marRight w:val="0"/>
      <w:marTop w:val="0"/>
      <w:marBottom w:val="0"/>
      <w:divBdr>
        <w:top w:val="none" w:sz="0" w:space="0" w:color="auto"/>
        <w:left w:val="none" w:sz="0" w:space="0" w:color="auto"/>
        <w:bottom w:val="none" w:sz="0" w:space="0" w:color="auto"/>
        <w:right w:val="none" w:sz="0" w:space="0" w:color="auto"/>
      </w:divBdr>
    </w:div>
    <w:div w:id="317153517">
      <w:bodyDiv w:val="1"/>
      <w:marLeft w:val="0"/>
      <w:marRight w:val="0"/>
      <w:marTop w:val="0"/>
      <w:marBottom w:val="0"/>
      <w:divBdr>
        <w:top w:val="none" w:sz="0" w:space="0" w:color="auto"/>
        <w:left w:val="none" w:sz="0" w:space="0" w:color="auto"/>
        <w:bottom w:val="none" w:sz="0" w:space="0" w:color="auto"/>
        <w:right w:val="none" w:sz="0" w:space="0" w:color="auto"/>
      </w:divBdr>
    </w:div>
    <w:div w:id="405149578">
      <w:bodyDiv w:val="1"/>
      <w:marLeft w:val="0"/>
      <w:marRight w:val="0"/>
      <w:marTop w:val="0"/>
      <w:marBottom w:val="0"/>
      <w:divBdr>
        <w:top w:val="none" w:sz="0" w:space="0" w:color="auto"/>
        <w:left w:val="none" w:sz="0" w:space="0" w:color="auto"/>
        <w:bottom w:val="none" w:sz="0" w:space="0" w:color="auto"/>
        <w:right w:val="none" w:sz="0" w:space="0" w:color="auto"/>
      </w:divBdr>
      <w:divsChild>
        <w:div w:id="1788215">
          <w:marLeft w:val="0"/>
          <w:marRight w:val="0"/>
          <w:marTop w:val="0"/>
          <w:marBottom w:val="0"/>
          <w:divBdr>
            <w:top w:val="none" w:sz="0" w:space="0" w:color="auto"/>
            <w:left w:val="none" w:sz="0" w:space="0" w:color="auto"/>
            <w:bottom w:val="none" w:sz="0" w:space="0" w:color="auto"/>
            <w:right w:val="none" w:sz="0" w:space="0" w:color="auto"/>
          </w:divBdr>
        </w:div>
        <w:div w:id="10646207">
          <w:marLeft w:val="0"/>
          <w:marRight w:val="0"/>
          <w:marTop w:val="0"/>
          <w:marBottom w:val="0"/>
          <w:divBdr>
            <w:top w:val="none" w:sz="0" w:space="0" w:color="auto"/>
            <w:left w:val="none" w:sz="0" w:space="0" w:color="auto"/>
            <w:bottom w:val="none" w:sz="0" w:space="0" w:color="auto"/>
            <w:right w:val="none" w:sz="0" w:space="0" w:color="auto"/>
          </w:divBdr>
        </w:div>
        <w:div w:id="11880726">
          <w:marLeft w:val="0"/>
          <w:marRight w:val="0"/>
          <w:marTop w:val="0"/>
          <w:marBottom w:val="0"/>
          <w:divBdr>
            <w:top w:val="none" w:sz="0" w:space="0" w:color="auto"/>
            <w:left w:val="none" w:sz="0" w:space="0" w:color="auto"/>
            <w:bottom w:val="none" w:sz="0" w:space="0" w:color="auto"/>
            <w:right w:val="none" w:sz="0" w:space="0" w:color="auto"/>
          </w:divBdr>
        </w:div>
        <w:div w:id="25715889">
          <w:marLeft w:val="0"/>
          <w:marRight w:val="0"/>
          <w:marTop w:val="0"/>
          <w:marBottom w:val="0"/>
          <w:divBdr>
            <w:top w:val="none" w:sz="0" w:space="0" w:color="auto"/>
            <w:left w:val="none" w:sz="0" w:space="0" w:color="auto"/>
            <w:bottom w:val="none" w:sz="0" w:space="0" w:color="auto"/>
            <w:right w:val="none" w:sz="0" w:space="0" w:color="auto"/>
          </w:divBdr>
        </w:div>
        <w:div w:id="39592176">
          <w:marLeft w:val="0"/>
          <w:marRight w:val="0"/>
          <w:marTop w:val="0"/>
          <w:marBottom w:val="0"/>
          <w:divBdr>
            <w:top w:val="none" w:sz="0" w:space="0" w:color="auto"/>
            <w:left w:val="none" w:sz="0" w:space="0" w:color="auto"/>
            <w:bottom w:val="none" w:sz="0" w:space="0" w:color="auto"/>
            <w:right w:val="none" w:sz="0" w:space="0" w:color="auto"/>
          </w:divBdr>
        </w:div>
        <w:div w:id="46882287">
          <w:marLeft w:val="0"/>
          <w:marRight w:val="0"/>
          <w:marTop w:val="0"/>
          <w:marBottom w:val="0"/>
          <w:divBdr>
            <w:top w:val="none" w:sz="0" w:space="0" w:color="auto"/>
            <w:left w:val="none" w:sz="0" w:space="0" w:color="auto"/>
            <w:bottom w:val="none" w:sz="0" w:space="0" w:color="auto"/>
            <w:right w:val="none" w:sz="0" w:space="0" w:color="auto"/>
          </w:divBdr>
        </w:div>
        <w:div w:id="47000583">
          <w:marLeft w:val="0"/>
          <w:marRight w:val="0"/>
          <w:marTop w:val="0"/>
          <w:marBottom w:val="0"/>
          <w:divBdr>
            <w:top w:val="none" w:sz="0" w:space="0" w:color="auto"/>
            <w:left w:val="none" w:sz="0" w:space="0" w:color="auto"/>
            <w:bottom w:val="none" w:sz="0" w:space="0" w:color="auto"/>
            <w:right w:val="none" w:sz="0" w:space="0" w:color="auto"/>
          </w:divBdr>
        </w:div>
        <w:div w:id="56708330">
          <w:marLeft w:val="0"/>
          <w:marRight w:val="0"/>
          <w:marTop w:val="0"/>
          <w:marBottom w:val="0"/>
          <w:divBdr>
            <w:top w:val="none" w:sz="0" w:space="0" w:color="auto"/>
            <w:left w:val="none" w:sz="0" w:space="0" w:color="auto"/>
            <w:bottom w:val="none" w:sz="0" w:space="0" w:color="auto"/>
            <w:right w:val="none" w:sz="0" w:space="0" w:color="auto"/>
          </w:divBdr>
        </w:div>
        <w:div w:id="67115922">
          <w:marLeft w:val="0"/>
          <w:marRight w:val="0"/>
          <w:marTop w:val="0"/>
          <w:marBottom w:val="0"/>
          <w:divBdr>
            <w:top w:val="none" w:sz="0" w:space="0" w:color="auto"/>
            <w:left w:val="none" w:sz="0" w:space="0" w:color="auto"/>
            <w:bottom w:val="none" w:sz="0" w:space="0" w:color="auto"/>
            <w:right w:val="none" w:sz="0" w:space="0" w:color="auto"/>
          </w:divBdr>
        </w:div>
        <w:div w:id="69156485">
          <w:marLeft w:val="0"/>
          <w:marRight w:val="0"/>
          <w:marTop w:val="0"/>
          <w:marBottom w:val="0"/>
          <w:divBdr>
            <w:top w:val="none" w:sz="0" w:space="0" w:color="auto"/>
            <w:left w:val="none" w:sz="0" w:space="0" w:color="auto"/>
            <w:bottom w:val="none" w:sz="0" w:space="0" w:color="auto"/>
            <w:right w:val="none" w:sz="0" w:space="0" w:color="auto"/>
          </w:divBdr>
        </w:div>
        <w:div w:id="75706964">
          <w:marLeft w:val="0"/>
          <w:marRight w:val="0"/>
          <w:marTop w:val="0"/>
          <w:marBottom w:val="0"/>
          <w:divBdr>
            <w:top w:val="none" w:sz="0" w:space="0" w:color="auto"/>
            <w:left w:val="none" w:sz="0" w:space="0" w:color="auto"/>
            <w:bottom w:val="none" w:sz="0" w:space="0" w:color="auto"/>
            <w:right w:val="none" w:sz="0" w:space="0" w:color="auto"/>
          </w:divBdr>
        </w:div>
        <w:div w:id="87314339">
          <w:marLeft w:val="0"/>
          <w:marRight w:val="0"/>
          <w:marTop w:val="0"/>
          <w:marBottom w:val="0"/>
          <w:divBdr>
            <w:top w:val="none" w:sz="0" w:space="0" w:color="auto"/>
            <w:left w:val="none" w:sz="0" w:space="0" w:color="auto"/>
            <w:bottom w:val="none" w:sz="0" w:space="0" w:color="auto"/>
            <w:right w:val="none" w:sz="0" w:space="0" w:color="auto"/>
          </w:divBdr>
        </w:div>
        <w:div w:id="93062270">
          <w:marLeft w:val="0"/>
          <w:marRight w:val="0"/>
          <w:marTop w:val="0"/>
          <w:marBottom w:val="0"/>
          <w:divBdr>
            <w:top w:val="none" w:sz="0" w:space="0" w:color="auto"/>
            <w:left w:val="none" w:sz="0" w:space="0" w:color="auto"/>
            <w:bottom w:val="none" w:sz="0" w:space="0" w:color="auto"/>
            <w:right w:val="none" w:sz="0" w:space="0" w:color="auto"/>
          </w:divBdr>
        </w:div>
        <w:div w:id="93522382">
          <w:marLeft w:val="0"/>
          <w:marRight w:val="0"/>
          <w:marTop w:val="0"/>
          <w:marBottom w:val="0"/>
          <w:divBdr>
            <w:top w:val="none" w:sz="0" w:space="0" w:color="auto"/>
            <w:left w:val="none" w:sz="0" w:space="0" w:color="auto"/>
            <w:bottom w:val="none" w:sz="0" w:space="0" w:color="auto"/>
            <w:right w:val="none" w:sz="0" w:space="0" w:color="auto"/>
          </w:divBdr>
        </w:div>
        <w:div w:id="101918611">
          <w:marLeft w:val="0"/>
          <w:marRight w:val="0"/>
          <w:marTop w:val="0"/>
          <w:marBottom w:val="0"/>
          <w:divBdr>
            <w:top w:val="none" w:sz="0" w:space="0" w:color="auto"/>
            <w:left w:val="none" w:sz="0" w:space="0" w:color="auto"/>
            <w:bottom w:val="none" w:sz="0" w:space="0" w:color="auto"/>
            <w:right w:val="none" w:sz="0" w:space="0" w:color="auto"/>
          </w:divBdr>
        </w:div>
        <w:div w:id="115484989">
          <w:marLeft w:val="0"/>
          <w:marRight w:val="0"/>
          <w:marTop w:val="0"/>
          <w:marBottom w:val="0"/>
          <w:divBdr>
            <w:top w:val="none" w:sz="0" w:space="0" w:color="auto"/>
            <w:left w:val="none" w:sz="0" w:space="0" w:color="auto"/>
            <w:bottom w:val="none" w:sz="0" w:space="0" w:color="auto"/>
            <w:right w:val="none" w:sz="0" w:space="0" w:color="auto"/>
          </w:divBdr>
        </w:div>
        <w:div w:id="115757712">
          <w:marLeft w:val="0"/>
          <w:marRight w:val="0"/>
          <w:marTop w:val="0"/>
          <w:marBottom w:val="0"/>
          <w:divBdr>
            <w:top w:val="none" w:sz="0" w:space="0" w:color="auto"/>
            <w:left w:val="none" w:sz="0" w:space="0" w:color="auto"/>
            <w:bottom w:val="none" w:sz="0" w:space="0" w:color="auto"/>
            <w:right w:val="none" w:sz="0" w:space="0" w:color="auto"/>
          </w:divBdr>
        </w:div>
        <w:div w:id="126820094">
          <w:marLeft w:val="0"/>
          <w:marRight w:val="0"/>
          <w:marTop w:val="0"/>
          <w:marBottom w:val="0"/>
          <w:divBdr>
            <w:top w:val="none" w:sz="0" w:space="0" w:color="auto"/>
            <w:left w:val="none" w:sz="0" w:space="0" w:color="auto"/>
            <w:bottom w:val="none" w:sz="0" w:space="0" w:color="auto"/>
            <w:right w:val="none" w:sz="0" w:space="0" w:color="auto"/>
          </w:divBdr>
        </w:div>
        <w:div w:id="129369294">
          <w:marLeft w:val="0"/>
          <w:marRight w:val="0"/>
          <w:marTop w:val="0"/>
          <w:marBottom w:val="0"/>
          <w:divBdr>
            <w:top w:val="none" w:sz="0" w:space="0" w:color="auto"/>
            <w:left w:val="none" w:sz="0" w:space="0" w:color="auto"/>
            <w:bottom w:val="none" w:sz="0" w:space="0" w:color="auto"/>
            <w:right w:val="none" w:sz="0" w:space="0" w:color="auto"/>
          </w:divBdr>
        </w:div>
        <w:div w:id="131870766">
          <w:marLeft w:val="0"/>
          <w:marRight w:val="0"/>
          <w:marTop w:val="0"/>
          <w:marBottom w:val="0"/>
          <w:divBdr>
            <w:top w:val="none" w:sz="0" w:space="0" w:color="auto"/>
            <w:left w:val="none" w:sz="0" w:space="0" w:color="auto"/>
            <w:bottom w:val="none" w:sz="0" w:space="0" w:color="auto"/>
            <w:right w:val="none" w:sz="0" w:space="0" w:color="auto"/>
          </w:divBdr>
        </w:div>
        <w:div w:id="133522337">
          <w:marLeft w:val="0"/>
          <w:marRight w:val="0"/>
          <w:marTop w:val="0"/>
          <w:marBottom w:val="0"/>
          <w:divBdr>
            <w:top w:val="none" w:sz="0" w:space="0" w:color="auto"/>
            <w:left w:val="none" w:sz="0" w:space="0" w:color="auto"/>
            <w:bottom w:val="none" w:sz="0" w:space="0" w:color="auto"/>
            <w:right w:val="none" w:sz="0" w:space="0" w:color="auto"/>
          </w:divBdr>
        </w:div>
        <w:div w:id="133567443">
          <w:marLeft w:val="0"/>
          <w:marRight w:val="0"/>
          <w:marTop w:val="0"/>
          <w:marBottom w:val="0"/>
          <w:divBdr>
            <w:top w:val="none" w:sz="0" w:space="0" w:color="auto"/>
            <w:left w:val="none" w:sz="0" w:space="0" w:color="auto"/>
            <w:bottom w:val="none" w:sz="0" w:space="0" w:color="auto"/>
            <w:right w:val="none" w:sz="0" w:space="0" w:color="auto"/>
          </w:divBdr>
        </w:div>
        <w:div w:id="137382495">
          <w:marLeft w:val="0"/>
          <w:marRight w:val="0"/>
          <w:marTop w:val="0"/>
          <w:marBottom w:val="0"/>
          <w:divBdr>
            <w:top w:val="none" w:sz="0" w:space="0" w:color="auto"/>
            <w:left w:val="none" w:sz="0" w:space="0" w:color="auto"/>
            <w:bottom w:val="none" w:sz="0" w:space="0" w:color="auto"/>
            <w:right w:val="none" w:sz="0" w:space="0" w:color="auto"/>
          </w:divBdr>
        </w:div>
        <w:div w:id="146210823">
          <w:marLeft w:val="0"/>
          <w:marRight w:val="0"/>
          <w:marTop w:val="0"/>
          <w:marBottom w:val="0"/>
          <w:divBdr>
            <w:top w:val="none" w:sz="0" w:space="0" w:color="auto"/>
            <w:left w:val="none" w:sz="0" w:space="0" w:color="auto"/>
            <w:bottom w:val="none" w:sz="0" w:space="0" w:color="auto"/>
            <w:right w:val="none" w:sz="0" w:space="0" w:color="auto"/>
          </w:divBdr>
        </w:div>
        <w:div w:id="147284064">
          <w:marLeft w:val="0"/>
          <w:marRight w:val="0"/>
          <w:marTop w:val="0"/>
          <w:marBottom w:val="0"/>
          <w:divBdr>
            <w:top w:val="none" w:sz="0" w:space="0" w:color="auto"/>
            <w:left w:val="none" w:sz="0" w:space="0" w:color="auto"/>
            <w:bottom w:val="none" w:sz="0" w:space="0" w:color="auto"/>
            <w:right w:val="none" w:sz="0" w:space="0" w:color="auto"/>
          </w:divBdr>
        </w:div>
        <w:div w:id="147938100">
          <w:marLeft w:val="0"/>
          <w:marRight w:val="0"/>
          <w:marTop w:val="0"/>
          <w:marBottom w:val="0"/>
          <w:divBdr>
            <w:top w:val="none" w:sz="0" w:space="0" w:color="auto"/>
            <w:left w:val="none" w:sz="0" w:space="0" w:color="auto"/>
            <w:bottom w:val="none" w:sz="0" w:space="0" w:color="auto"/>
            <w:right w:val="none" w:sz="0" w:space="0" w:color="auto"/>
          </w:divBdr>
        </w:div>
        <w:div w:id="154608062">
          <w:marLeft w:val="0"/>
          <w:marRight w:val="0"/>
          <w:marTop w:val="0"/>
          <w:marBottom w:val="0"/>
          <w:divBdr>
            <w:top w:val="none" w:sz="0" w:space="0" w:color="auto"/>
            <w:left w:val="none" w:sz="0" w:space="0" w:color="auto"/>
            <w:bottom w:val="none" w:sz="0" w:space="0" w:color="auto"/>
            <w:right w:val="none" w:sz="0" w:space="0" w:color="auto"/>
          </w:divBdr>
        </w:div>
        <w:div w:id="159275583">
          <w:marLeft w:val="0"/>
          <w:marRight w:val="0"/>
          <w:marTop w:val="0"/>
          <w:marBottom w:val="0"/>
          <w:divBdr>
            <w:top w:val="none" w:sz="0" w:space="0" w:color="auto"/>
            <w:left w:val="none" w:sz="0" w:space="0" w:color="auto"/>
            <w:bottom w:val="none" w:sz="0" w:space="0" w:color="auto"/>
            <w:right w:val="none" w:sz="0" w:space="0" w:color="auto"/>
          </w:divBdr>
        </w:div>
        <w:div w:id="159857259">
          <w:marLeft w:val="0"/>
          <w:marRight w:val="0"/>
          <w:marTop w:val="0"/>
          <w:marBottom w:val="0"/>
          <w:divBdr>
            <w:top w:val="none" w:sz="0" w:space="0" w:color="auto"/>
            <w:left w:val="none" w:sz="0" w:space="0" w:color="auto"/>
            <w:bottom w:val="none" w:sz="0" w:space="0" w:color="auto"/>
            <w:right w:val="none" w:sz="0" w:space="0" w:color="auto"/>
          </w:divBdr>
        </w:div>
        <w:div w:id="180975469">
          <w:marLeft w:val="0"/>
          <w:marRight w:val="0"/>
          <w:marTop w:val="0"/>
          <w:marBottom w:val="0"/>
          <w:divBdr>
            <w:top w:val="none" w:sz="0" w:space="0" w:color="auto"/>
            <w:left w:val="none" w:sz="0" w:space="0" w:color="auto"/>
            <w:bottom w:val="none" w:sz="0" w:space="0" w:color="auto"/>
            <w:right w:val="none" w:sz="0" w:space="0" w:color="auto"/>
          </w:divBdr>
        </w:div>
        <w:div w:id="181557011">
          <w:marLeft w:val="0"/>
          <w:marRight w:val="0"/>
          <w:marTop w:val="0"/>
          <w:marBottom w:val="0"/>
          <w:divBdr>
            <w:top w:val="none" w:sz="0" w:space="0" w:color="auto"/>
            <w:left w:val="none" w:sz="0" w:space="0" w:color="auto"/>
            <w:bottom w:val="none" w:sz="0" w:space="0" w:color="auto"/>
            <w:right w:val="none" w:sz="0" w:space="0" w:color="auto"/>
          </w:divBdr>
        </w:div>
        <w:div w:id="184028922">
          <w:marLeft w:val="0"/>
          <w:marRight w:val="0"/>
          <w:marTop w:val="0"/>
          <w:marBottom w:val="0"/>
          <w:divBdr>
            <w:top w:val="none" w:sz="0" w:space="0" w:color="auto"/>
            <w:left w:val="none" w:sz="0" w:space="0" w:color="auto"/>
            <w:bottom w:val="none" w:sz="0" w:space="0" w:color="auto"/>
            <w:right w:val="none" w:sz="0" w:space="0" w:color="auto"/>
          </w:divBdr>
        </w:div>
        <w:div w:id="195119568">
          <w:marLeft w:val="0"/>
          <w:marRight w:val="0"/>
          <w:marTop w:val="0"/>
          <w:marBottom w:val="0"/>
          <w:divBdr>
            <w:top w:val="none" w:sz="0" w:space="0" w:color="auto"/>
            <w:left w:val="none" w:sz="0" w:space="0" w:color="auto"/>
            <w:bottom w:val="none" w:sz="0" w:space="0" w:color="auto"/>
            <w:right w:val="none" w:sz="0" w:space="0" w:color="auto"/>
          </w:divBdr>
        </w:div>
        <w:div w:id="203253719">
          <w:marLeft w:val="0"/>
          <w:marRight w:val="0"/>
          <w:marTop w:val="0"/>
          <w:marBottom w:val="0"/>
          <w:divBdr>
            <w:top w:val="none" w:sz="0" w:space="0" w:color="auto"/>
            <w:left w:val="none" w:sz="0" w:space="0" w:color="auto"/>
            <w:bottom w:val="none" w:sz="0" w:space="0" w:color="auto"/>
            <w:right w:val="none" w:sz="0" w:space="0" w:color="auto"/>
          </w:divBdr>
        </w:div>
        <w:div w:id="223685736">
          <w:marLeft w:val="0"/>
          <w:marRight w:val="0"/>
          <w:marTop w:val="0"/>
          <w:marBottom w:val="0"/>
          <w:divBdr>
            <w:top w:val="none" w:sz="0" w:space="0" w:color="auto"/>
            <w:left w:val="none" w:sz="0" w:space="0" w:color="auto"/>
            <w:bottom w:val="none" w:sz="0" w:space="0" w:color="auto"/>
            <w:right w:val="none" w:sz="0" w:space="0" w:color="auto"/>
          </w:divBdr>
        </w:div>
        <w:div w:id="228617764">
          <w:marLeft w:val="0"/>
          <w:marRight w:val="0"/>
          <w:marTop w:val="0"/>
          <w:marBottom w:val="0"/>
          <w:divBdr>
            <w:top w:val="none" w:sz="0" w:space="0" w:color="auto"/>
            <w:left w:val="none" w:sz="0" w:space="0" w:color="auto"/>
            <w:bottom w:val="none" w:sz="0" w:space="0" w:color="auto"/>
            <w:right w:val="none" w:sz="0" w:space="0" w:color="auto"/>
          </w:divBdr>
        </w:div>
        <w:div w:id="243685026">
          <w:marLeft w:val="0"/>
          <w:marRight w:val="0"/>
          <w:marTop w:val="0"/>
          <w:marBottom w:val="0"/>
          <w:divBdr>
            <w:top w:val="none" w:sz="0" w:space="0" w:color="auto"/>
            <w:left w:val="none" w:sz="0" w:space="0" w:color="auto"/>
            <w:bottom w:val="none" w:sz="0" w:space="0" w:color="auto"/>
            <w:right w:val="none" w:sz="0" w:space="0" w:color="auto"/>
          </w:divBdr>
        </w:div>
        <w:div w:id="250240316">
          <w:marLeft w:val="0"/>
          <w:marRight w:val="0"/>
          <w:marTop w:val="0"/>
          <w:marBottom w:val="0"/>
          <w:divBdr>
            <w:top w:val="none" w:sz="0" w:space="0" w:color="auto"/>
            <w:left w:val="none" w:sz="0" w:space="0" w:color="auto"/>
            <w:bottom w:val="none" w:sz="0" w:space="0" w:color="auto"/>
            <w:right w:val="none" w:sz="0" w:space="0" w:color="auto"/>
          </w:divBdr>
        </w:div>
        <w:div w:id="259336829">
          <w:marLeft w:val="0"/>
          <w:marRight w:val="0"/>
          <w:marTop w:val="0"/>
          <w:marBottom w:val="0"/>
          <w:divBdr>
            <w:top w:val="none" w:sz="0" w:space="0" w:color="auto"/>
            <w:left w:val="none" w:sz="0" w:space="0" w:color="auto"/>
            <w:bottom w:val="none" w:sz="0" w:space="0" w:color="auto"/>
            <w:right w:val="none" w:sz="0" w:space="0" w:color="auto"/>
          </w:divBdr>
        </w:div>
        <w:div w:id="270358748">
          <w:marLeft w:val="0"/>
          <w:marRight w:val="0"/>
          <w:marTop w:val="0"/>
          <w:marBottom w:val="0"/>
          <w:divBdr>
            <w:top w:val="none" w:sz="0" w:space="0" w:color="auto"/>
            <w:left w:val="none" w:sz="0" w:space="0" w:color="auto"/>
            <w:bottom w:val="none" w:sz="0" w:space="0" w:color="auto"/>
            <w:right w:val="none" w:sz="0" w:space="0" w:color="auto"/>
          </w:divBdr>
        </w:div>
        <w:div w:id="270433970">
          <w:marLeft w:val="0"/>
          <w:marRight w:val="0"/>
          <w:marTop w:val="0"/>
          <w:marBottom w:val="0"/>
          <w:divBdr>
            <w:top w:val="none" w:sz="0" w:space="0" w:color="auto"/>
            <w:left w:val="none" w:sz="0" w:space="0" w:color="auto"/>
            <w:bottom w:val="none" w:sz="0" w:space="0" w:color="auto"/>
            <w:right w:val="none" w:sz="0" w:space="0" w:color="auto"/>
          </w:divBdr>
        </w:div>
        <w:div w:id="273023362">
          <w:marLeft w:val="0"/>
          <w:marRight w:val="0"/>
          <w:marTop w:val="0"/>
          <w:marBottom w:val="0"/>
          <w:divBdr>
            <w:top w:val="none" w:sz="0" w:space="0" w:color="auto"/>
            <w:left w:val="none" w:sz="0" w:space="0" w:color="auto"/>
            <w:bottom w:val="none" w:sz="0" w:space="0" w:color="auto"/>
            <w:right w:val="none" w:sz="0" w:space="0" w:color="auto"/>
          </w:divBdr>
        </w:div>
        <w:div w:id="275917290">
          <w:marLeft w:val="0"/>
          <w:marRight w:val="0"/>
          <w:marTop w:val="0"/>
          <w:marBottom w:val="0"/>
          <w:divBdr>
            <w:top w:val="none" w:sz="0" w:space="0" w:color="auto"/>
            <w:left w:val="none" w:sz="0" w:space="0" w:color="auto"/>
            <w:bottom w:val="none" w:sz="0" w:space="0" w:color="auto"/>
            <w:right w:val="none" w:sz="0" w:space="0" w:color="auto"/>
          </w:divBdr>
        </w:div>
        <w:div w:id="289823450">
          <w:marLeft w:val="0"/>
          <w:marRight w:val="0"/>
          <w:marTop w:val="0"/>
          <w:marBottom w:val="0"/>
          <w:divBdr>
            <w:top w:val="none" w:sz="0" w:space="0" w:color="auto"/>
            <w:left w:val="none" w:sz="0" w:space="0" w:color="auto"/>
            <w:bottom w:val="none" w:sz="0" w:space="0" w:color="auto"/>
            <w:right w:val="none" w:sz="0" w:space="0" w:color="auto"/>
          </w:divBdr>
        </w:div>
        <w:div w:id="304118110">
          <w:marLeft w:val="0"/>
          <w:marRight w:val="0"/>
          <w:marTop w:val="0"/>
          <w:marBottom w:val="0"/>
          <w:divBdr>
            <w:top w:val="none" w:sz="0" w:space="0" w:color="auto"/>
            <w:left w:val="none" w:sz="0" w:space="0" w:color="auto"/>
            <w:bottom w:val="none" w:sz="0" w:space="0" w:color="auto"/>
            <w:right w:val="none" w:sz="0" w:space="0" w:color="auto"/>
          </w:divBdr>
        </w:div>
        <w:div w:id="310722112">
          <w:marLeft w:val="0"/>
          <w:marRight w:val="0"/>
          <w:marTop w:val="0"/>
          <w:marBottom w:val="0"/>
          <w:divBdr>
            <w:top w:val="none" w:sz="0" w:space="0" w:color="auto"/>
            <w:left w:val="none" w:sz="0" w:space="0" w:color="auto"/>
            <w:bottom w:val="none" w:sz="0" w:space="0" w:color="auto"/>
            <w:right w:val="none" w:sz="0" w:space="0" w:color="auto"/>
          </w:divBdr>
        </w:div>
        <w:div w:id="317534699">
          <w:marLeft w:val="0"/>
          <w:marRight w:val="0"/>
          <w:marTop w:val="0"/>
          <w:marBottom w:val="0"/>
          <w:divBdr>
            <w:top w:val="none" w:sz="0" w:space="0" w:color="auto"/>
            <w:left w:val="none" w:sz="0" w:space="0" w:color="auto"/>
            <w:bottom w:val="none" w:sz="0" w:space="0" w:color="auto"/>
            <w:right w:val="none" w:sz="0" w:space="0" w:color="auto"/>
          </w:divBdr>
        </w:div>
        <w:div w:id="318582318">
          <w:marLeft w:val="0"/>
          <w:marRight w:val="0"/>
          <w:marTop w:val="0"/>
          <w:marBottom w:val="0"/>
          <w:divBdr>
            <w:top w:val="none" w:sz="0" w:space="0" w:color="auto"/>
            <w:left w:val="none" w:sz="0" w:space="0" w:color="auto"/>
            <w:bottom w:val="none" w:sz="0" w:space="0" w:color="auto"/>
            <w:right w:val="none" w:sz="0" w:space="0" w:color="auto"/>
          </w:divBdr>
        </w:div>
        <w:div w:id="334303390">
          <w:marLeft w:val="0"/>
          <w:marRight w:val="0"/>
          <w:marTop w:val="0"/>
          <w:marBottom w:val="0"/>
          <w:divBdr>
            <w:top w:val="none" w:sz="0" w:space="0" w:color="auto"/>
            <w:left w:val="none" w:sz="0" w:space="0" w:color="auto"/>
            <w:bottom w:val="none" w:sz="0" w:space="0" w:color="auto"/>
            <w:right w:val="none" w:sz="0" w:space="0" w:color="auto"/>
          </w:divBdr>
        </w:div>
        <w:div w:id="335764973">
          <w:marLeft w:val="0"/>
          <w:marRight w:val="0"/>
          <w:marTop w:val="0"/>
          <w:marBottom w:val="0"/>
          <w:divBdr>
            <w:top w:val="none" w:sz="0" w:space="0" w:color="auto"/>
            <w:left w:val="none" w:sz="0" w:space="0" w:color="auto"/>
            <w:bottom w:val="none" w:sz="0" w:space="0" w:color="auto"/>
            <w:right w:val="none" w:sz="0" w:space="0" w:color="auto"/>
          </w:divBdr>
        </w:div>
        <w:div w:id="335885604">
          <w:marLeft w:val="0"/>
          <w:marRight w:val="0"/>
          <w:marTop w:val="0"/>
          <w:marBottom w:val="0"/>
          <w:divBdr>
            <w:top w:val="none" w:sz="0" w:space="0" w:color="auto"/>
            <w:left w:val="none" w:sz="0" w:space="0" w:color="auto"/>
            <w:bottom w:val="none" w:sz="0" w:space="0" w:color="auto"/>
            <w:right w:val="none" w:sz="0" w:space="0" w:color="auto"/>
          </w:divBdr>
        </w:div>
        <w:div w:id="342165783">
          <w:marLeft w:val="0"/>
          <w:marRight w:val="0"/>
          <w:marTop w:val="0"/>
          <w:marBottom w:val="0"/>
          <w:divBdr>
            <w:top w:val="none" w:sz="0" w:space="0" w:color="auto"/>
            <w:left w:val="none" w:sz="0" w:space="0" w:color="auto"/>
            <w:bottom w:val="none" w:sz="0" w:space="0" w:color="auto"/>
            <w:right w:val="none" w:sz="0" w:space="0" w:color="auto"/>
          </w:divBdr>
        </w:div>
        <w:div w:id="351539584">
          <w:marLeft w:val="0"/>
          <w:marRight w:val="0"/>
          <w:marTop w:val="0"/>
          <w:marBottom w:val="0"/>
          <w:divBdr>
            <w:top w:val="none" w:sz="0" w:space="0" w:color="auto"/>
            <w:left w:val="none" w:sz="0" w:space="0" w:color="auto"/>
            <w:bottom w:val="none" w:sz="0" w:space="0" w:color="auto"/>
            <w:right w:val="none" w:sz="0" w:space="0" w:color="auto"/>
          </w:divBdr>
        </w:div>
        <w:div w:id="355161844">
          <w:marLeft w:val="0"/>
          <w:marRight w:val="0"/>
          <w:marTop w:val="0"/>
          <w:marBottom w:val="0"/>
          <w:divBdr>
            <w:top w:val="none" w:sz="0" w:space="0" w:color="auto"/>
            <w:left w:val="none" w:sz="0" w:space="0" w:color="auto"/>
            <w:bottom w:val="none" w:sz="0" w:space="0" w:color="auto"/>
            <w:right w:val="none" w:sz="0" w:space="0" w:color="auto"/>
          </w:divBdr>
        </w:div>
        <w:div w:id="360983995">
          <w:marLeft w:val="0"/>
          <w:marRight w:val="0"/>
          <w:marTop w:val="0"/>
          <w:marBottom w:val="0"/>
          <w:divBdr>
            <w:top w:val="none" w:sz="0" w:space="0" w:color="auto"/>
            <w:left w:val="none" w:sz="0" w:space="0" w:color="auto"/>
            <w:bottom w:val="none" w:sz="0" w:space="0" w:color="auto"/>
            <w:right w:val="none" w:sz="0" w:space="0" w:color="auto"/>
          </w:divBdr>
        </w:div>
        <w:div w:id="373189290">
          <w:marLeft w:val="0"/>
          <w:marRight w:val="0"/>
          <w:marTop w:val="0"/>
          <w:marBottom w:val="0"/>
          <w:divBdr>
            <w:top w:val="none" w:sz="0" w:space="0" w:color="auto"/>
            <w:left w:val="none" w:sz="0" w:space="0" w:color="auto"/>
            <w:bottom w:val="none" w:sz="0" w:space="0" w:color="auto"/>
            <w:right w:val="none" w:sz="0" w:space="0" w:color="auto"/>
          </w:divBdr>
        </w:div>
        <w:div w:id="379323010">
          <w:marLeft w:val="0"/>
          <w:marRight w:val="0"/>
          <w:marTop w:val="0"/>
          <w:marBottom w:val="0"/>
          <w:divBdr>
            <w:top w:val="none" w:sz="0" w:space="0" w:color="auto"/>
            <w:left w:val="none" w:sz="0" w:space="0" w:color="auto"/>
            <w:bottom w:val="none" w:sz="0" w:space="0" w:color="auto"/>
            <w:right w:val="none" w:sz="0" w:space="0" w:color="auto"/>
          </w:divBdr>
        </w:div>
        <w:div w:id="411507442">
          <w:marLeft w:val="0"/>
          <w:marRight w:val="0"/>
          <w:marTop w:val="0"/>
          <w:marBottom w:val="0"/>
          <w:divBdr>
            <w:top w:val="none" w:sz="0" w:space="0" w:color="auto"/>
            <w:left w:val="none" w:sz="0" w:space="0" w:color="auto"/>
            <w:bottom w:val="none" w:sz="0" w:space="0" w:color="auto"/>
            <w:right w:val="none" w:sz="0" w:space="0" w:color="auto"/>
          </w:divBdr>
        </w:div>
        <w:div w:id="414327466">
          <w:marLeft w:val="0"/>
          <w:marRight w:val="0"/>
          <w:marTop w:val="0"/>
          <w:marBottom w:val="0"/>
          <w:divBdr>
            <w:top w:val="none" w:sz="0" w:space="0" w:color="auto"/>
            <w:left w:val="none" w:sz="0" w:space="0" w:color="auto"/>
            <w:bottom w:val="none" w:sz="0" w:space="0" w:color="auto"/>
            <w:right w:val="none" w:sz="0" w:space="0" w:color="auto"/>
          </w:divBdr>
        </w:div>
        <w:div w:id="415055015">
          <w:marLeft w:val="0"/>
          <w:marRight w:val="0"/>
          <w:marTop w:val="0"/>
          <w:marBottom w:val="0"/>
          <w:divBdr>
            <w:top w:val="none" w:sz="0" w:space="0" w:color="auto"/>
            <w:left w:val="none" w:sz="0" w:space="0" w:color="auto"/>
            <w:bottom w:val="none" w:sz="0" w:space="0" w:color="auto"/>
            <w:right w:val="none" w:sz="0" w:space="0" w:color="auto"/>
          </w:divBdr>
        </w:div>
        <w:div w:id="416175309">
          <w:marLeft w:val="0"/>
          <w:marRight w:val="0"/>
          <w:marTop w:val="0"/>
          <w:marBottom w:val="0"/>
          <w:divBdr>
            <w:top w:val="none" w:sz="0" w:space="0" w:color="auto"/>
            <w:left w:val="none" w:sz="0" w:space="0" w:color="auto"/>
            <w:bottom w:val="none" w:sz="0" w:space="0" w:color="auto"/>
            <w:right w:val="none" w:sz="0" w:space="0" w:color="auto"/>
          </w:divBdr>
        </w:div>
        <w:div w:id="420490046">
          <w:marLeft w:val="0"/>
          <w:marRight w:val="0"/>
          <w:marTop w:val="0"/>
          <w:marBottom w:val="0"/>
          <w:divBdr>
            <w:top w:val="none" w:sz="0" w:space="0" w:color="auto"/>
            <w:left w:val="none" w:sz="0" w:space="0" w:color="auto"/>
            <w:bottom w:val="none" w:sz="0" w:space="0" w:color="auto"/>
            <w:right w:val="none" w:sz="0" w:space="0" w:color="auto"/>
          </w:divBdr>
        </w:div>
        <w:div w:id="439683165">
          <w:marLeft w:val="0"/>
          <w:marRight w:val="0"/>
          <w:marTop w:val="0"/>
          <w:marBottom w:val="0"/>
          <w:divBdr>
            <w:top w:val="none" w:sz="0" w:space="0" w:color="auto"/>
            <w:left w:val="none" w:sz="0" w:space="0" w:color="auto"/>
            <w:bottom w:val="none" w:sz="0" w:space="0" w:color="auto"/>
            <w:right w:val="none" w:sz="0" w:space="0" w:color="auto"/>
          </w:divBdr>
        </w:div>
        <w:div w:id="447088758">
          <w:marLeft w:val="0"/>
          <w:marRight w:val="0"/>
          <w:marTop w:val="0"/>
          <w:marBottom w:val="0"/>
          <w:divBdr>
            <w:top w:val="none" w:sz="0" w:space="0" w:color="auto"/>
            <w:left w:val="none" w:sz="0" w:space="0" w:color="auto"/>
            <w:bottom w:val="none" w:sz="0" w:space="0" w:color="auto"/>
            <w:right w:val="none" w:sz="0" w:space="0" w:color="auto"/>
          </w:divBdr>
        </w:div>
        <w:div w:id="454713288">
          <w:marLeft w:val="0"/>
          <w:marRight w:val="0"/>
          <w:marTop w:val="0"/>
          <w:marBottom w:val="0"/>
          <w:divBdr>
            <w:top w:val="none" w:sz="0" w:space="0" w:color="auto"/>
            <w:left w:val="none" w:sz="0" w:space="0" w:color="auto"/>
            <w:bottom w:val="none" w:sz="0" w:space="0" w:color="auto"/>
            <w:right w:val="none" w:sz="0" w:space="0" w:color="auto"/>
          </w:divBdr>
        </w:div>
        <w:div w:id="463039272">
          <w:marLeft w:val="0"/>
          <w:marRight w:val="0"/>
          <w:marTop w:val="0"/>
          <w:marBottom w:val="0"/>
          <w:divBdr>
            <w:top w:val="none" w:sz="0" w:space="0" w:color="auto"/>
            <w:left w:val="none" w:sz="0" w:space="0" w:color="auto"/>
            <w:bottom w:val="none" w:sz="0" w:space="0" w:color="auto"/>
            <w:right w:val="none" w:sz="0" w:space="0" w:color="auto"/>
          </w:divBdr>
        </w:div>
        <w:div w:id="469859586">
          <w:marLeft w:val="0"/>
          <w:marRight w:val="0"/>
          <w:marTop w:val="0"/>
          <w:marBottom w:val="0"/>
          <w:divBdr>
            <w:top w:val="none" w:sz="0" w:space="0" w:color="auto"/>
            <w:left w:val="none" w:sz="0" w:space="0" w:color="auto"/>
            <w:bottom w:val="none" w:sz="0" w:space="0" w:color="auto"/>
            <w:right w:val="none" w:sz="0" w:space="0" w:color="auto"/>
          </w:divBdr>
        </w:div>
        <w:div w:id="473135692">
          <w:marLeft w:val="0"/>
          <w:marRight w:val="0"/>
          <w:marTop w:val="0"/>
          <w:marBottom w:val="0"/>
          <w:divBdr>
            <w:top w:val="none" w:sz="0" w:space="0" w:color="auto"/>
            <w:left w:val="none" w:sz="0" w:space="0" w:color="auto"/>
            <w:bottom w:val="none" w:sz="0" w:space="0" w:color="auto"/>
            <w:right w:val="none" w:sz="0" w:space="0" w:color="auto"/>
          </w:divBdr>
        </w:div>
        <w:div w:id="491874836">
          <w:marLeft w:val="0"/>
          <w:marRight w:val="0"/>
          <w:marTop w:val="0"/>
          <w:marBottom w:val="0"/>
          <w:divBdr>
            <w:top w:val="none" w:sz="0" w:space="0" w:color="auto"/>
            <w:left w:val="none" w:sz="0" w:space="0" w:color="auto"/>
            <w:bottom w:val="none" w:sz="0" w:space="0" w:color="auto"/>
            <w:right w:val="none" w:sz="0" w:space="0" w:color="auto"/>
          </w:divBdr>
        </w:div>
        <w:div w:id="493182770">
          <w:marLeft w:val="0"/>
          <w:marRight w:val="0"/>
          <w:marTop w:val="0"/>
          <w:marBottom w:val="0"/>
          <w:divBdr>
            <w:top w:val="none" w:sz="0" w:space="0" w:color="auto"/>
            <w:left w:val="none" w:sz="0" w:space="0" w:color="auto"/>
            <w:bottom w:val="none" w:sz="0" w:space="0" w:color="auto"/>
            <w:right w:val="none" w:sz="0" w:space="0" w:color="auto"/>
          </w:divBdr>
        </w:div>
        <w:div w:id="505243775">
          <w:marLeft w:val="0"/>
          <w:marRight w:val="0"/>
          <w:marTop w:val="0"/>
          <w:marBottom w:val="0"/>
          <w:divBdr>
            <w:top w:val="none" w:sz="0" w:space="0" w:color="auto"/>
            <w:left w:val="none" w:sz="0" w:space="0" w:color="auto"/>
            <w:bottom w:val="none" w:sz="0" w:space="0" w:color="auto"/>
            <w:right w:val="none" w:sz="0" w:space="0" w:color="auto"/>
          </w:divBdr>
        </w:div>
        <w:div w:id="519121061">
          <w:marLeft w:val="0"/>
          <w:marRight w:val="0"/>
          <w:marTop w:val="0"/>
          <w:marBottom w:val="0"/>
          <w:divBdr>
            <w:top w:val="none" w:sz="0" w:space="0" w:color="auto"/>
            <w:left w:val="none" w:sz="0" w:space="0" w:color="auto"/>
            <w:bottom w:val="none" w:sz="0" w:space="0" w:color="auto"/>
            <w:right w:val="none" w:sz="0" w:space="0" w:color="auto"/>
          </w:divBdr>
        </w:div>
        <w:div w:id="528225912">
          <w:marLeft w:val="0"/>
          <w:marRight w:val="0"/>
          <w:marTop w:val="0"/>
          <w:marBottom w:val="0"/>
          <w:divBdr>
            <w:top w:val="none" w:sz="0" w:space="0" w:color="auto"/>
            <w:left w:val="none" w:sz="0" w:space="0" w:color="auto"/>
            <w:bottom w:val="none" w:sz="0" w:space="0" w:color="auto"/>
            <w:right w:val="none" w:sz="0" w:space="0" w:color="auto"/>
          </w:divBdr>
        </w:div>
        <w:div w:id="539169535">
          <w:marLeft w:val="0"/>
          <w:marRight w:val="0"/>
          <w:marTop w:val="0"/>
          <w:marBottom w:val="0"/>
          <w:divBdr>
            <w:top w:val="none" w:sz="0" w:space="0" w:color="auto"/>
            <w:left w:val="none" w:sz="0" w:space="0" w:color="auto"/>
            <w:bottom w:val="none" w:sz="0" w:space="0" w:color="auto"/>
            <w:right w:val="none" w:sz="0" w:space="0" w:color="auto"/>
          </w:divBdr>
        </w:div>
        <w:div w:id="547302294">
          <w:marLeft w:val="0"/>
          <w:marRight w:val="0"/>
          <w:marTop w:val="0"/>
          <w:marBottom w:val="0"/>
          <w:divBdr>
            <w:top w:val="none" w:sz="0" w:space="0" w:color="auto"/>
            <w:left w:val="none" w:sz="0" w:space="0" w:color="auto"/>
            <w:bottom w:val="none" w:sz="0" w:space="0" w:color="auto"/>
            <w:right w:val="none" w:sz="0" w:space="0" w:color="auto"/>
          </w:divBdr>
        </w:div>
        <w:div w:id="550459254">
          <w:marLeft w:val="0"/>
          <w:marRight w:val="0"/>
          <w:marTop w:val="0"/>
          <w:marBottom w:val="0"/>
          <w:divBdr>
            <w:top w:val="none" w:sz="0" w:space="0" w:color="auto"/>
            <w:left w:val="none" w:sz="0" w:space="0" w:color="auto"/>
            <w:bottom w:val="none" w:sz="0" w:space="0" w:color="auto"/>
            <w:right w:val="none" w:sz="0" w:space="0" w:color="auto"/>
          </w:divBdr>
        </w:div>
        <w:div w:id="568732341">
          <w:marLeft w:val="0"/>
          <w:marRight w:val="0"/>
          <w:marTop w:val="0"/>
          <w:marBottom w:val="0"/>
          <w:divBdr>
            <w:top w:val="none" w:sz="0" w:space="0" w:color="auto"/>
            <w:left w:val="none" w:sz="0" w:space="0" w:color="auto"/>
            <w:bottom w:val="none" w:sz="0" w:space="0" w:color="auto"/>
            <w:right w:val="none" w:sz="0" w:space="0" w:color="auto"/>
          </w:divBdr>
        </w:div>
        <w:div w:id="574978406">
          <w:marLeft w:val="0"/>
          <w:marRight w:val="0"/>
          <w:marTop w:val="0"/>
          <w:marBottom w:val="0"/>
          <w:divBdr>
            <w:top w:val="none" w:sz="0" w:space="0" w:color="auto"/>
            <w:left w:val="none" w:sz="0" w:space="0" w:color="auto"/>
            <w:bottom w:val="none" w:sz="0" w:space="0" w:color="auto"/>
            <w:right w:val="none" w:sz="0" w:space="0" w:color="auto"/>
          </w:divBdr>
        </w:div>
        <w:div w:id="581986269">
          <w:marLeft w:val="0"/>
          <w:marRight w:val="0"/>
          <w:marTop w:val="0"/>
          <w:marBottom w:val="0"/>
          <w:divBdr>
            <w:top w:val="none" w:sz="0" w:space="0" w:color="auto"/>
            <w:left w:val="none" w:sz="0" w:space="0" w:color="auto"/>
            <w:bottom w:val="none" w:sz="0" w:space="0" w:color="auto"/>
            <w:right w:val="none" w:sz="0" w:space="0" w:color="auto"/>
          </w:divBdr>
        </w:div>
        <w:div w:id="587076824">
          <w:marLeft w:val="0"/>
          <w:marRight w:val="0"/>
          <w:marTop w:val="0"/>
          <w:marBottom w:val="0"/>
          <w:divBdr>
            <w:top w:val="none" w:sz="0" w:space="0" w:color="auto"/>
            <w:left w:val="none" w:sz="0" w:space="0" w:color="auto"/>
            <w:bottom w:val="none" w:sz="0" w:space="0" w:color="auto"/>
            <w:right w:val="none" w:sz="0" w:space="0" w:color="auto"/>
          </w:divBdr>
        </w:div>
        <w:div w:id="595677997">
          <w:marLeft w:val="0"/>
          <w:marRight w:val="0"/>
          <w:marTop w:val="0"/>
          <w:marBottom w:val="0"/>
          <w:divBdr>
            <w:top w:val="none" w:sz="0" w:space="0" w:color="auto"/>
            <w:left w:val="none" w:sz="0" w:space="0" w:color="auto"/>
            <w:bottom w:val="none" w:sz="0" w:space="0" w:color="auto"/>
            <w:right w:val="none" w:sz="0" w:space="0" w:color="auto"/>
          </w:divBdr>
        </w:div>
        <w:div w:id="597059364">
          <w:marLeft w:val="0"/>
          <w:marRight w:val="0"/>
          <w:marTop w:val="0"/>
          <w:marBottom w:val="0"/>
          <w:divBdr>
            <w:top w:val="none" w:sz="0" w:space="0" w:color="auto"/>
            <w:left w:val="none" w:sz="0" w:space="0" w:color="auto"/>
            <w:bottom w:val="none" w:sz="0" w:space="0" w:color="auto"/>
            <w:right w:val="none" w:sz="0" w:space="0" w:color="auto"/>
          </w:divBdr>
        </w:div>
        <w:div w:id="603417363">
          <w:marLeft w:val="0"/>
          <w:marRight w:val="0"/>
          <w:marTop w:val="0"/>
          <w:marBottom w:val="0"/>
          <w:divBdr>
            <w:top w:val="none" w:sz="0" w:space="0" w:color="auto"/>
            <w:left w:val="none" w:sz="0" w:space="0" w:color="auto"/>
            <w:bottom w:val="none" w:sz="0" w:space="0" w:color="auto"/>
            <w:right w:val="none" w:sz="0" w:space="0" w:color="auto"/>
          </w:divBdr>
        </w:div>
        <w:div w:id="604505299">
          <w:marLeft w:val="0"/>
          <w:marRight w:val="0"/>
          <w:marTop w:val="0"/>
          <w:marBottom w:val="0"/>
          <w:divBdr>
            <w:top w:val="none" w:sz="0" w:space="0" w:color="auto"/>
            <w:left w:val="none" w:sz="0" w:space="0" w:color="auto"/>
            <w:bottom w:val="none" w:sz="0" w:space="0" w:color="auto"/>
            <w:right w:val="none" w:sz="0" w:space="0" w:color="auto"/>
          </w:divBdr>
        </w:div>
        <w:div w:id="611935194">
          <w:marLeft w:val="0"/>
          <w:marRight w:val="0"/>
          <w:marTop w:val="0"/>
          <w:marBottom w:val="0"/>
          <w:divBdr>
            <w:top w:val="none" w:sz="0" w:space="0" w:color="auto"/>
            <w:left w:val="none" w:sz="0" w:space="0" w:color="auto"/>
            <w:bottom w:val="none" w:sz="0" w:space="0" w:color="auto"/>
            <w:right w:val="none" w:sz="0" w:space="0" w:color="auto"/>
          </w:divBdr>
        </w:div>
        <w:div w:id="618680535">
          <w:marLeft w:val="0"/>
          <w:marRight w:val="0"/>
          <w:marTop w:val="0"/>
          <w:marBottom w:val="0"/>
          <w:divBdr>
            <w:top w:val="none" w:sz="0" w:space="0" w:color="auto"/>
            <w:left w:val="none" w:sz="0" w:space="0" w:color="auto"/>
            <w:bottom w:val="none" w:sz="0" w:space="0" w:color="auto"/>
            <w:right w:val="none" w:sz="0" w:space="0" w:color="auto"/>
          </w:divBdr>
        </w:div>
        <w:div w:id="623737226">
          <w:marLeft w:val="0"/>
          <w:marRight w:val="0"/>
          <w:marTop w:val="0"/>
          <w:marBottom w:val="0"/>
          <w:divBdr>
            <w:top w:val="none" w:sz="0" w:space="0" w:color="auto"/>
            <w:left w:val="none" w:sz="0" w:space="0" w:color="auto"/>
            <w:bottom w:val="none" w:sz="0" w:space="0" w:color="auto"/>
            <w:right w:val="none" w:sz="0" w:space="0" w:color="auto"/>
          </w:divBdr>
        </w:div>
        <w:div w:id="634719758">
          <w:marLeft w:val="0"/>
          <w:marRight w:val="0"/>
          <w:marTop w:val="0"/>
          <w:marBottom w:val="0"/>
          <w:divBdr>
            <w:top w:val="none" w:sz="0" w:space="0" w:color="auto"/>
            <w:left w:val="none" w:sz="0" w:space="0" w:color="auto"/>
            <w:bottom w:val="none" w:sz="0" w:space="0" w:color="auto"/>
            <w:right w:val="none" w:sz="0" w:space="0" w:color="auto"/>
          </w:divBdr>
        </w:div>
        <w:div w:id="634943917">
          <w:marLeft w:val="0"/>
          <w:marRight w:val="0"/>
          <w:marTop w:val="0"/>
          <w:marBottom w:val="0"/>
          <w:divBdr>
            <w:top w:val="none" w:sz="0" w:space="0" w:color="auto"/>
            <w:left w:val="none" w:sz="0" w:space="0" w:color="auto"/>
            <w:bottom w:val="none" w:sz="0" w:space="0" w:color="auto"/>
            <w:right w:val="none" w:sz="0" w:space="0" w:color="auto"/>
          </w:divBdr>
        </w:div>
        <w:div w:id="643781254">
          <w:marLeft w:val="0"/>
          <w:marRight w:val="0"/>
          <w:marTop w:val="0"/>
          <w:marBottom w:val="0"/>
          <w:divBdr>
            <w:top w:val="none" w:sz="0" w:space="0" w:color="auto"/>
            <w:left w:val="none" w:sz="0" w:space="0" w:color="auto"/>
            <w:bottom w:val="none" w:sz="0" w:space="0" w:color="auto"/>
            <w:right w:val="none" w:sz="0" w:space="0" w:color="auto"/>
          </w:divBdr>
        </w:div>
        <w:div w:id="653073302">
          <w:marLeft w:val="0"/>
          <w:marRight w:val="0"/>
          <w:marTop w:val="0"/>
          <w:marBottom w:val="0"/>
          <w:divBdr>
            <w:top w:val="none" w:sz="0" w:space="0" w:color="auto"/>
            <w:left w:val="none" w:sz="0" w:space="0" w:color="auto"/>
            <w:bottom w:val="none" w:sz="0" w:space="0" w:color="auto"/>
            <w:right w:val="none" w:sz="0" w:space="0" w:color="auto"/>
          </w:divBdr>
        </w:div>
        <w:div w:id="666710859">
          <w:marLeft w:val="0"/>
          <w:marRight w:val="0"/>
          <w:marTop w:val="0"/>
          <w:marBottom w:val="0"/>
          <w:divBdr>
            <w:top w:val="none" w:sz="0" w:space="0" w:color="auto"/>
            <w:left w:val="none" w:sz="0" w:space="0" w:color="auto"/>
            <w:bottom w:val="none" w:sz="0" w:space="0" w:color="auto"/>
            <w:right w:val="none" w:sz="0" w:space="0" w:color="auto"/>
          </w:divBdr>
        </w:div>
        <w:div w:id="668556990">
          <w:marLeft w:val="0"/>
          <w:marRight w:val="0"/>
          <w:marTop w:val="0"/>
          <w:marBottom w:val="0"/>
          <w:divBdr>
            <w:top w:val="none" w:sz="0" w:space="0" w:color="auto"/>
            <w:left w:val="none" w:sz="0" w:space="0" w:color="auto"/>
            <w:bottom w:val="none" w:sz="0" w:space="0" w:color="auto"/>
            <w:right w:val="none" w:sz="0" w:space="0" w:color="auto"/>
          </w:divBdr>
        </w:div>
        <w:div w:id="679236620">
          <w:marLeft w:val="0"/>
          <w:marRight w:val="0"/>
          <w:marTop w:val="0"/>
          <w:marBottom w:val="0"/>
          <w:divBdr>
            <w:top w:val="none" w:sz="0" w:space="0" w:color="auto"/>
            <w:left w:val="none" w:sz="0" w:space="0" w:color="auto"/>
            <w:bottom w:val="none" w:sz="0" w:space="0" w:color="auto"/>
            <w:right w:val="none" w:sz="0" w:space="0" w:color="auto"/>
          </w:divBdr>
        </w:div>
        <w:div w:id="680009976">
          <w:marLeft w:val="0"/>
          <w:marRight w:val="0"/>
          <w:marTop w:val="0"/>
          <w:marBottom w:val="0"/>
          <w:divBdr>
            <w:top w:val="none" w:sz="0" w:space="0" w:color="auto"/>
            <w:left w:val="none" w:sz="0" w:space="0" w:color="auto"/>
            <w:bottom w:val="none" w:sz="0" w:space="0" w:color="auto"/>
            <w:right w:val="none" w:sz="0" w:space="0" w:color="auto"/>
          </w:divBdr>
        </w:div>
        <w:div w:id="686446557">
          <w:marLeft w:val="0"/>
          <w:marRight w:val="0"/>
          <w:marTop w:val="0"/>
          <w:marBottom w:val="0"/>
          <w:divBdr>
            <w:top w:val="none" w:sz="0" w:space="0" w:color="auto"/>
            <w:left w:val="none" w:sz="0" w:space="0" w:color="auto"/>
            <w:bottom w:val="none" w:sz="0" w:space="0" w:color="auto"/>
            <w:right w:val="none" w:sz="0" w:space="0" w:color="auto"/>
          </w:divBdr>
        </w:div>
        <w:div w:id="691764795">
          <w:marLeft w:val="0"/>
          <w:marRight w:val="0"/>
          <w:marTop w:val="0"/>
          <w:marBottom w:val="0"/>
          <w:divBdr>
            <w:top w:val="none" w:sz="0" w:space="0" w:color="auto"/>
            <w:left w:val="none" w:sz="0" w:space="0" w:color="auto"/>
            <w:bottom w:val="none" w:sz="0" w:space="0" w:color="auto"/>
            <w:right w:val="none" w:sz="0" w:space="0" w:color="auto"/>
          </w:divBdr>
        </w:div>
        <w:div w:id="698896412">
          <w:marLeft w:val="0"/>
          <w:marRight w:val="0"/>
          <w:marTop w:val="0"/>
          <w:marBottom w:val="0"/>
          <w:divBdr>
            <w:top w:val="none" w:sz="0" w:space="0" w:color="auto"/>
            <w:left w:val="none" w:sz="0" w:space="0" w:color="auto"/>
            <w:bottom w:val="none" w:sz="0" w:space="0" w:color="auto"/>
            <w:right w:val="none" w:sz="0" w:space="0" w:color="auto"/>
          </w:divBdr>
        </w:div>
        <w:div w:id="705762255">
          <w:marLeft w:val="0"/>
          <w:marRight w:val="0"/>
          <w:marTop w:val="0"/>
          <w:marBottom w:val="0"/>
          <w:divBdr>
            <w:top w:val="none" w:sz="0" w:space="0" w:color="auto"/>
            <w:left w:val="none" w:sz="0" w:space="0" w:color="auto"/>
            <w:bottom w:val="none" w:sz="0" w:space="0" w:color="auto"/>
            <w:right w:val="none" w:sz="0" w:space="0" w:color="auto"/>
          </w:divBdr>
        </w:div>
        <w:div w:id="721175507">
          <w:marLeft w:val="0"/>
          <w:marRight w:val="0"/>
          <w:marTop w:val="0"/>
          <w:marBottom w:val="0"/>
          <w:divBdr>
            <w:top w:val="none" w:sz="0" w:space="0" w:color="auto"/>
            <w:left w:val="none" w:sz="0" w:space="0" w:color="auto"/>
            <w:bottom w:val="none" w:sz="0" w:space="0" w:color="auto"/>
            <w:right w:val="none" w:sz="0" w:space="0" w:color="auto"/>
          </w:divBdr>
        </w:div>
        <w:div w:id="722216185">
          <w:marLeft w:val="0"/>
          <w:marRight w:val="0"/>
          <w:marTop w:val="0"/>
          <w:marBottom w:val="0"/>
          <w:divBdr>
            <w:top w:val="none" w:sz="0" w:space="0" w:color="auto"/>
            <w:left w:val="none" w:sz="0" w:space="0" w:color="auto"/>
            <w:bottom w:val="none" w:sz="0" w:space="0" w:color="auto"/>
            <w:right w:val="none" w:sz="0" w:space="0" w:color="auto"/>
          </w:divBdr>
        </w:div>
        <w:div w:id="753282537">
          <w:marLeft w:val="0"/>
          <w:marRight w:val="0"/>
          <w:marTop w:val="0"/>
          <w:marBottom w:val="0"/>
          <w:divBdr>
            <w:top w:val="none" w:sz="0" w:space="0" w:color="auto"/>
            <w:left w:val="none" w:sz="0" w:space="0" w:color="auto"/>
            <w:bottom w:val="none" w:sz="0" w:space="0" w:color="auto"/>
            <w:right w:val="none" w:sz="0" w:space="0" w:color="auto"/>
          </w:divBdr>
        </w:div>
        <w:div w:id="756292482">
          <w:marLeft w:val="0"/>
          <w:marRight w:val="0"/>
          <w:marTop w:val="0"/>
          <w:marBottom w:val="0"/>
          <w:divBdr>
            <w:top w:val="none" w:sz="0" w:space="0" w:color="auto"/>
            <w:left w:val="none" w:sz="0" w:space="0" w:color="auto"/>
            <w:bottom w:val="none" w:sz="0" w:space="0" w:color="auto"/>
            <w:right w:val="none" w:sz="0" w:space="0" w:color="auto"/>
          </w:divBdr>
        </w:div>
        <w:div w:id="765812195">
          <w:marLeft w:val="0"/>
          <w:marRight w:val="0"/>
          <w:marTop w:val="0"/>
          <w:marBottom w:val="0"/>
          <w:divBdr>
            <w:top w:val="none" w:sz="0" w:space="0" w:color="auto"/>
            <w:left w:val="none" w:sz="0" w:space="0" w:color="auto"/>
            <w:bottom w:val="none" w:sz="0" w:space="0" w:color="auto"/>
            <w:right w:val="none" w:sz="0" w:space="0" w:color="auto"/>
          </w:divBdr>
        </w:div>
        <w:div w:id="770705117">
          <w:marLeft w:val="0"/>
          <w:marRight w:val="0"/>
          <w:marTop w:val="0"/>
          <w:marBottom w:val="0"/>
          <w:divBdr>
            <w:top w:val="none" w:sz="0" w:space="0" w:color="auto"/>
            <w:left w:val="none" w:sz="0" w:space="0" w:color="auto"/>
            <w:bottom w:val="none" w:sz="0" w:space="0" w:color="auto"/>
            <w:right w:val="none" w:sz="0" w:space="0" w:color="auto"/>
          </w:divBdr>
        </w:div>
        <w:div w:id="774446889">
          <w:marLeft w:val="0"/>
          <w:marRight w:val="0"/>
          <w:marTop w:val="0"/>
          <w:marBottom w:val="0"/>
          <w:divBdr>
            <w:top w:val="none" w:sz="0" w:space="0" w:color="auto"/>
            <w:left w:val="none" w:sz="0" w:space="0" w:color="auto"/>
            <w:bottom w:val="none" w:sz="0" w:space="0" w:color="auto"/>
            <w:right w:val="none" w:sz="0" w:space="0" w:color="auto"/>
          </w:divBdr>
        </w:div>
        <w:div w:id="786049548">
          <w:marLeft w:val="0"/>
          <w:marRight w:val="0"/>
          <w:marTop w:val="0"/>
          <w:marBottom w:val="0"/>
          <w:divBdr>
            <w:top w:val="none" w:sz="0" w:space="0" w:color="auto"/>
            <w:left w:val="none" w:sz="0" w:space="0" w:color="auto"/>
            <w:bottom w:val="none" w:sz="0" w:space="0" w:color="auto"/>
            <w:right w:val="none" w:sz="0" w:space="0" w:color="auto"/>
          </w:divBdr>
        </w:div>
        <w:div w:id="788354417">
          <w:marLeft w:val="0"/>
          <w:marRight w:val="0"/>
          <w:marTop w:val="0"/>
          <w:marBottom w:val="0"/>
          <w:divBdr>
            <w:top w:val="none" w:sz="0" w:space="0" w:color="auto"/>
            <w:left w:val="none" w:sz="0" w:space="0" w:color="auto"/>
            <w:bottom w:val="none" w:sz="0" w:space="0" w:color="auto"/>
            <w:right w:val="none" w:sz="0" w:space="0" w:color="auto"/>
          </w:divBdr>
        </w:div>
        <w:div w:id="791292140">
          <w:marLeft w:val="0"/>
          <w:marRight w:val="0"/>
          <w:marTop w:val="0"/>
          <w:marBottom w:val="0"/>
          <w:divBdr>
            <w:top w:val="none" w:sz="0" w:space="0" w:color="auto"/>
            <w:left w:val="none" w:sz="0" w:space="0" w:color="auto"/>
            <w:bottom w:val="none" w:sz="0" w:space="0" w:color="auto"/>
            <w:right w:val="none" w:sz="0" w:space="0" w:color="auto"/>
          </w:divBdr>
        </w:div>
        <w:div w:id="800418864">
          <w:marLeft w:val="0"/>
          <w:marRight w:val="0"/>
          <w:marTop w:val="0"/>
          <w:marBottom w:val="0"/>
          <w:divBdr>
            <w:top w:val="none" w:sz="0" w:space="0" w:color="auto"/>
            <w:left w:val="none" w:sz="0" w:space="0" w:color="auto"/>
            <w:bottom w:val="none" w:sz="0" w:space="0" w:color="auto"/>
            <w:right w:val="none" w:sz="0" w:space="0" w:color="auto"/>
          </w:divBdr>
        </w:div>
        <w:div w:id="800920879">
          <w:marLeft w:val="0"/>
          <w:marRight w:val="0"/>
          <w:marTop w:val="0"/>
          <w:marBottom w:val="0"/>
          <w:divBdr>
            <w:top w:val="none" w:sz="0" w:space="0" w:color="auto"/>
            <w:left w:val="none" w:sz="0" w:space="0" w:color="auto"/>
            <w:bottom w:val="none" w:sz="0" w:space="0" w:color="auto"/>
            <w:right w:val="none" w:sz="0" w:space="0" w:color="auto"/>
          </w:divBdr>
        </w:div>
        <w:div w:id="813913920">
          <w:marLeft w:val="0"/>
          <w:marRight w:val="0"/>
          <w:marTop w:val="0"/>
          <w:marBottom w:val="0"/>
          <w:divBdr>
            <w:top w:val="none" w:sz="0" w:space="0" w:color="auto"/>
            <w:left w:val="none" w:sz="0" w:space="0" w:color="auto"/>
            <w:bottom w:val="none" w:sz="0" w:space="0" w:color="auto"/>
            <w:right w:val="none" w:sz="0" w:space="0" w:color="auto"/>
          </w:divBdr>
        </w:div>
        <w:div w:id="814298251">
          <w:marLeft w:val="0"/>
          <w:marRight w:val="0"/>
          <w:marTop w:val="0"/>
          <w:marBottom w:val="0"/>
          <w:divBdr>
            <w:top w:val="none" w:sz="0" w:space="0" w:color="auto"/>
            <w:left w:val="none" w:sz="0" w:space="0" w:color="auto"/>
            <w:bottom w:val="none" w:sz="0" w:space="0" w:color="auto"/>
            <w:right w:val="none" w:sz="0" w:space="0" w:color="auto"/>
          </w:divBdr>
        </w:div>
        <w:div w:id="839153236">
          <w:marLeft w:val="0"/>
          <w:marRight w:val="0"/>
          <w:marTop w:val="0"/>
          <w:marBottom w:val="0"/>
          <w:divBdr>
            <w:top w:val="none" w:sz="0" w:space="0" w:color="auto"/>
            <w:left w:val="none" w:sz="0" w:space="0" w:color="auto"/>
            <w:bottom w:val="none" w:sz="0" w:space="0" w:color="auto"/>
            <w:right w:val="none" w:sz="0" w:space="0" w:color="auto"/>
          </w:divBdr>
        </w:div>
        <w:div w:id="843667532">
          <w:marLeft w:val="0"/>
          <w:marRight w:val="0"/>
          <w:marTop w:val="0"/>
          <w:marBottom w:val="0"/>
          <w:divBdr>
            <w:top w:val="none" w:sz="0" w:space="0" w:color="auto"/>
            <w:left w:val="none" w:sz="0" w:space="0" w:color="auto"/>
            <w:bottom w:val="none" w:sz="0" w:space="0" w:color="auto"/>
            <w:right w:val="none" w:sz="0" w:space="0" w:color="auto"/>
          </w:divBdr>
        </w:div>
        <w:div w:id="846943459">
          <w:marLeft w:val="0"/>
          <w:marRight w:val="0"/>
          <w:marTop w:val="0"/>
          <w:marBottom w:val="0"/>
          <w:divBdr>
            <w:top w:val="none" w:sz="0" w:space="0" w:color="auto"/>
            <w:left w:val="none" w:sz="0" w:space="0" w:color="auto"/>
            <w:bottom w:val="none" w:sz="0" w:space="0" w:color="auto"/>
            <w:right w:val="none" w:sz="0" w:space="0" w:color="auto"/>
          </w:divBdr>
        </w:div>
        <w:div w:id="857617152">
          <w:marLeft w:val="0"/>
          <w:marRight w:val="0"/>
          <w:marTop w:val="0"/>
          <w:marBottom w:val="0"/>
          <w:divBdr>
            <w:top w:val="none" w:sz="0" w:space="0" w:color="auto"/>
            <w:left w:val="none" w:sz="0" w:space="0" w:color="auto"/>
            <w:bottom w:val="none" w:sz="0" w:space="0" w:color="auto"/>
            <w:right w:val="none" w:sz="0" w:space="0" w:color="auto"/>
          </w:divBdr>
        </w:div>
        <w:div w:id="860357735">
          <w:marLeft w:val="0"/>
          <w:marRight w:val="0"/>
          <w:marTop w:val="0"/>
          <w:marBottom w:val="0"/>
          <w:divBdr>
            <w:top w:val="none" w:sz="0" w:space="0" w:color="auto"/>
            <w:left w:val="none" w:sz="0" w:space="0" w:color="auto"/>
            <w:bottom w:val="none" w:sz="0" w:space="0" w:color="auto"/>
            <w:right w:val="none" w:sz="0" w:space="0" w:color="auto"/>
          </w:divBdr>
        </w:div>
        <w:div w:id="880089152">
          <w:marLeft w:val="0"/>
          <w:marRight w:val="0"/>
          <w:marTop w:val="0"/>
          <w:marBottom w:val="0"/>
          <w:divBdr>
            <w:top w:val="none" w:sz="0" w:space="0" w:color="auto"/>
            <w:left w:val="none" w:sz="0" w:space="0" w:color="auto"/>
            <w:bottom w:val="none" w:sz="0" w:space="0" w:color="auto"/>
            <w:right w:val="none" w:sz="0" w:space="0" w:color="auto"/>
          </w:divBdr>
        </w:div>
        <w:div w:id="882248716">
          <w:marLeft w:val="0"/>
          <w:marRight w:val="0"/>
          <w:marTop w:val="0"/>
          <w:marBottom w:val="0"/>
          <w:divBdr>
            <w:top w:val="none" w:sz="0" w:space="0" w:color="auto"/>
            <w:left w:val="none" w:sz="0" w:space="0" w:color="auto"/>
            <w:bottom w:val="none" w:sz="0" w:space="0" w:color="auto"/>
            <w:right w:val="none" w:sz="0" w:space="0" w:color="auto"/>
          </w:divBdr>
        </w:div>
        <w:div w:id="916597152">
          <w:marLeft w:val="0"/>
          <w:marRight w:val="0"/>
          <w:marTop w:val="0"/>
          <w:marBottom w:val="0"/>
          <w:divBdr>
            <w:top w:val="none" w:sz="0" w:space="0" w:color="auto"/>
            <w:left w:val="none" w:sz="0" w:space="0" w:color="auto"/>
            <w:bottom w:val="none" w:sz="0" w:space="0" w:color="auto"/>
            <w:right w:val="none" w:sz="0" w:space="0" w:color="auto"/>
          </w:divBdr>
        </w:div>
        <w:div w:id="932474372">
          <w:marLeft w:val="0"/>
          <w:marRight w:val="0"/>
          <w:marTop w:val="0"/>
          <w:marBottom w:val="0"/>
          <w:divBdr>
            <w:top w:val="none" w:sz="0" w:space="0" w:color="auto"/>
            <w:left w:val="none" w:sz="0" w:space="0" w:color="auto"/>
            <w:bottom w:val="none" w:sz="0" w:space="0" w:color="auto"/>
            <w:right w:val="none" w:sz="0" w:space="0" w:color="auto"/>
          </w:divBdr>
        </w:div>
        <w:div w:id="941037964">
          <w:marLeft w:val="0"/>
          <w:marRight w:val="0"/>
          <w:marTop w:val="0"/>
          <w:marBottom w:val="0"/>
          <w:divBdr>
            <w:top w:val="none" w:sz="0" w:space="0" w:color="auto"/>
            <w:left w:val="none" w:sz="0" w:space="0" w:color="auto"/>
            <w:bottom w:val="none" w:sz="0" w:space="0" w:color="auto"/>
            <w:right w:val="none" w:sz="0" w:space="0" w:color="auto"/>
          </w:divBdr>
        </w:div>
        <w:div w:id="950086923">
          <w:marLeft w:val="0"/>
          <w:marRight w:val="0"/>
          <w:marTop w:val="0"/>
          <w:marBottom w:val="0"/>
          <w:divBdr>
            <w:top w:val="none" w:sz="0" w:space="0" w:color="auto"/>
            <w:left w:val="none" w:sz="0" w:space="0" w:color="auto"/>
            <w:bottom w:val="none" w:sz="0" w:space="0" w:color="auto"/>
            <w:right w:val="none" w:sz="0" w:space="0" w:color="auto"/>
          </w:divBdr>
        </w:div>
        <w:div w:id="965506872">
          <w:marLeft w:val="0"/>
          <w:marRight w:val="0"/>
          <w:marTop w:val="0"/>
          <w:marBottom w:val="0"/>
          <w:divBdr>
            <w:top w:val="none" w:sz="0" w:space="0" w:color="auto"/>
            <w:left w:val="none" w:sz="0" w:space="0" w:color="auto"/>
            <w:bottom w:val="none" w:sz="0" w:space="0" w:color="auto"/>
            <w:right w:val="none" w:sz="0" w:space="0" w:color="auto"/>
          </w:divBdr>
        </w:div>
        <w:div w:id="968360147">
          <w:marLeft w:val="0"/>
          <w:marRight w:val="0"/>
          <w:marTop w:val="0"/>
          <w:marBottom w:val="0"/>
          <w:divBdr>
            <w:top w:val="none" w:sz="0" w:space="0" w:color="auto"/>
            <w:left w:val="none" w:sz="0" w:space="0" w:color="auto"/>
            <w:bottom w:val="none" w:sz="0" w:space="0" w:color="auto"/>
            <w:right w:val="none" w:sz="0" w:space="0" w:color="auto"/>
          </w:divBdr>
        </w:div>
        <w:div w:id="968975163">
          <w:marLeft w:val="0"/>
          <w:marRight w:val="0"/>
          <w:marTop w:val="0"/>
          <w:marBottom w:val="0"/>
          <w:divBdr>
            <w:top w:val="none" w:sz="0" w:space="0" w:color="auto"/>
            <w:left w:val="none" w:sz="0" w:space="0" w:color="auto"/>
            <w:bottom w:val="none" w:sz="0" w:space="0" w:color="auto"/>
            <w:right w:val="none" w:sz="0" w:space="0" w:color="auto"/>
          </w:divBdr>
        </w:div>
        <w:div w:id="969361146">
          <w:marLeft w:val="0"/>
          <w:marRight w:val="0"/>
          <w:marTop w:val="0"/>
          <w:marBottom w:val="0"/>
          <w:divBdr>
            <w:top w:val="none" w:sz="0" w:space="0" w:color="auto"/>
            <w:left w:val="none" w:sz="0" w:space="0" w:color="auto"/>
            <w:bottom w:val="none" w:sz="0" w:space="0" w:color="auto"/>
            <w:right w:val="none" w:sz="0" w:space="0" w:color="auto"/>
          </w:divBdr>
        </w:div>
        <w:div w:id="969482607">
          <w:marLeft w:val="0"/>
          <w:marRight w:val="0"/>
          <w:marTop w:val="0"/>
          <w:marBottom w:val="0"/>
          <w:divBdr>
            <w:top w:val="none" w:sz="0" w:space="0" w:color="auto"/>
            <w:left w:val="none" w:sz="0" w:space="0" w:color="auto"/>
            <w:bottom w:val="none" w:sz="0" w:space="0" w:color="auto"/>
            <w:right w:val="none" w:sz="0" w:space="0" w:color="auto"/>
          </w:divBdr>
        </w:div>
        <w:div w:id="978846334">
          <w:marLeft w:val="0"/>
          <w:marRight w:val="0"/>
          <w:marTop w:val="0"/>
          <w:marBottom w:val="0"/>
          <w:divBdr>
            <w:top w:val="none" w:sz="0" w:space="0" w:color="auto"/>
            <w:left w:val="none" w:sz="0" w:space="0" w:color="auto"/>
            <w:bottom w:val="none" w:sz="0" w:space="0" w:color="auto"/>
            <w:right w:val="none" w:sz="0" w:space="0" w:color="auto"/>
          </w:divBdr>
        </w:div>
        <w:div w:id="987048963">
          <w:marLeft w:val="0"/>
          <w:marRight w:val="0"/>
          <w:marTop w:val="0"/>
          <w:marBottom w:val="0"/>
          <w:divBdr>
            <w:top w:val="none" w:sz="0" w:space="0" w:color="auto"/>
            <w:left w:val="none" w:sz="0" w:space="0" w:color="auto"/>
            <w:bottom w:val="none" w:sz="0" w:space="0" w:color="auto"/>
            <w:right w:val="none" w:sz="0" w:space="0" w:color="auto"/>
          </w:divBdr>
        </w:div>
        <w:div w:id="994378943">
          <w:marLeft w:val="0"/>
          <w:marRight w:val="0"/>
          <w:marTop w:val="0"/>
          <w:marBottom w:val="0"/>
          <w:divBdr>
            <w:top w:val="none" w:sz="0" w:space="0" w:color="auto"/>
            <w:left w:val="none" w:sz="0" w:space="0" w:color="auto"/>
            <w:bottom w:val="none" w:sz="0" w:space="0" w:color="auto"/>
            <w:right w:val="none" w:sz="0" w:space="0" w:color="auto"/>
          </w:divBdr>
        </w:div>
        <w:div w:id="999192828">
          <w:marLeft w:val="0"/>
          <w:marRight w:val="0"/>
          <w:marTop w:val="0"/>
          <w:marBottom w:val="0"/>
          <w:divBdr>
            <w:top w:val="none" w:sz="0" w:space="0" w:color="auto"/>
            <w:left w:val="none" w:sz="0" w:space="0" w:color="auto"/>
            <w:bottom w:val="none" w:sz="0" w:space="0" w:color="auto"/>
            <w:right w:val="none" w:sz="0" w:space="0" w:color="auto"/>
          </w:divBdr>
        </w:div>
        <w:div w:id="1005013131">
          <w:marLeft w:val="0"/>
          <w:marRight w:val="0"/>
          <w:marTop w:val="0"/>
          <w:marBottom w:val="0"/>
          <w:divBdr>
            <w:top w:val="none" w:sz="0" w:space="0" w:color="auto"/>
            <w:left w:val="none" w:sz="0" w:space="0" w:color="auto"/>
            <w:bottom w:val="none" w:sz="0" w:space="0" w:color="auto"/>
            <w:right w:val="none" w:sz="0" w:space="0" w:color="auto"/>
          </w:divBdr>
        </w:div>
        <w:div w:id="1007248520">
          <w:marLeft w:val="0"/>
          <w:marRight w:val="0"/>
          <w:marTop w:val="0"/>
          <w:marBottom w:val="0"/>
          <w:divBdr>
            <w:top w:val="none" w:sz="0" w:space="0" w:color="auto"/>
            <w:left w:val="none" w:sz="0" w:space="0" w:color="auto"/>
            <w:bottom w:val="none" w:sz="0" w:space="0" w:color="auto"/>
            <w:right w:val="none" w:sz="0" w:space="0" w:color="auto"/>
          </w:divBdr>
        </w:div>
        <w:div w:id="1012151188">
          <w:marLeft w:val="0"/>
          <w:marRight w:val="0"/>
          <w:marTop w:val="0"/>
          <w:marBottom w:val="0"/>
          <w:divBdr>
            <w:top w:val="none" w:sz="0" w:space="0" w:color="auto"/>
            <w:left w:val="none" w:sz="0" w:space="0" w:color="auto"/>
            <w:bottom w:val="none" w:sz="0" w:space="0" w:color="auto"/>
            <w:right w:val="none" w:sz="0" w:space="0" w:color="auto"/>
          </w:divBdr>
        </w:div>
        <w:div w:id="1015184866">
          <w:marLeft w:val="0"/>
          <w:marRight w:val="0"/>
          <w:marTop w:val="0"/>
          <w:marBottom w:val="0"/>
          <w:divBdr>
            <w:top w:val="none" w:sz="0" w:space="0" w:color="auto"/>
            <w:left w:val="none" w:sz="0" w:space="0" w:color="auto"/>
            <w:bottom w:val="none" w:sz="0" w:space="0" w:color="auto"/>
            <w:right w:val="none" w:sz="0" w:space="0" w:color="auto"/>
          </w:divBdr>
        </w:div>
        <w:div w:id="1044527517">
          <w:marLeft w:val="0"/>
          <w:marRight w:val="0"/>
          <w:marTop w:val="0"/>
          <w:marBottom w:val="0"/>
          <w:divBdr>
            <w:top w:val="none" w:sz="0" w:space="0" w:color="auto"/>
            <w:left w:val="none" w:sz="0" w:space="0" w:color="auto"/>
            <w:bottom w:val="none" w:sz="0" w:space="0" w:color="auto"/>
            <w:right w:val="none" w:sz="0" w:space="0" w:color="auto"/>
          </w:divBdr>
        </w:div>
        <w:div w:id="1071658460">
          <w:marLeft w:val="0"/>
          <w:marRight w:val="0"/>
          <w:marTop w:val="0"/>
          <w:marBottom w:val="0"/>
          <w:divBdr>
            <w:top w:val="none" w:sz="0" w:space="0" w:color="auto"/>
            <w:left w:val="none" w:sz="0" w:space="0" w:color="auto"/>
            <w:bottom w:val="none" w:sz="0" w:space="0" w:color="auto"/>
            <w:right w:val="none" w:sz="0" w:space="0" w:color="auto"/>
          </w:divBdr>
        </w:div>
        <w:div w:id="1086801205">
          <w:marLeft w:val="0"/>
          <w:marRight w:val="0"/>
          <w:marTop w:val="0"/>
          <w:marBottom w:val="0"/>
          <w:divBdr>
            <w:top w:val="none" w:sz="0" w:space="0" w:color="auto"/>
            <w:left w:val="none" w:sz="0" w:space="0" w:color="auto"/>
            <w:bottom w:val="none" w:sz="0" w:space="0" w:color="auto"/>
            <w:right w:val="none" w:sz="0" w:space="0" w:color="auto"/>
          </w:divBdr>
        </w:div>
        <w:div w:id="1090929414">
          <w:marLeft w:val="0"/>
          <w:marRight w:val="0"/>
          <w:marTop w:val="0"/>
          <w:marBottom w:val="0"/>
          <w:divBdr>
            <w:top w:val="none" w:sz="0" w:space="0" w:color="auto"/>
            <w:left w:val="none" w:sz="0" w:space="0" w:color="auto"/>
            <w:bottom w:val="none" w:sz="0" w:space="0" w:color="auto"/>
            <w:right w:val="none" w:sz="0" w:space="0" w:color="auto"/>
          </w:divBdr>
        </w:div>
        <w:div w:id="1098329278">
          <w:marLeft w:val="0"/>
          <w:marRight w:val="0"/>
          <w:marTop w:val="0"/>
          <w:marBottom w:val="0"/>
          <w:divBdr>
            <w:top w:val="none" w:sz="0" w:space="0" w:color="auto"/>
            <w:left w:val="none" w:sz="0" w:space="0" w:color="auto"/>
            <w:bottom w:val="none" w:sz="0" w:space="0" w:color="auto"/>
            <w:right w:val="none" w:sz="0" w:space="0" w:color="auto"/>
          </w:divBdr>
        </w:div>
        <w:div w:id="1113018160">
          <w:marLeft w:val="0"/>
          <w:marRight w:val="0"/>
          <w:marTop w:val="0"/>
          <w:marBottom w:val="0"/>
          <w:divBdr>
            <w:top w:val="none" w:sz="0" w:space="0" w:color="auto"/>
            <w:left w:val="none" w:sz="0" w:space="0" w:color="auto"/>
            <w:bottom w:val="none" w:sz="0" w:space="0" w:color="auto"/>
            <w:right w:val="none" w:sz="0" w:space="0" w:color="auto"/>
          </w:divBdr>
        </w:div>
        <w:div w:id="1118377715">
          <w:marLeft w:val="0"/>
          <w:marRight w:val="0"/>
          <w:marTop w:val="0"/>
          <w:marBottom w:val="0"/>
          <w:divBdr>
            <w:top w:val="none" w:sz="0" w:space="0" w:color="auto"/>
            <w:left w:val="none" w:sz="0" w:space="0" w:color="auto"/>
            <w:bottom w:val="none" w:sz="0" w:space="0" w:color="auto"/>
            <w:right w:val="none" w:sz="0" w:space="0" w:color="auto"/>
          </w:divBdr>
        </w:div>
        <w:div w:id="1123115358">
          <w:marLeft w:val="0"/>
          <w:marRight w:val="0"/>
          <w:marTop w:val="0"/>
          <w:marBottom w:val="0"/>
          <w:divBdr>
            <w:top w:val="none" w:sz="0" w:space="0" w:color="auto"/>
            <w:left w:val="none" w:sz="0" w:space="0" w:color="auto"/>
            <w:bottom w:val="none" w:sz="0" w:space="0" w:color="auto"/>
            <w:right w:val="none" w:sz="0" w:space="0" w:color="auto"/>
          </w:divBdr>
        </w:div>
        <w:div w:id="1145393352">
          <w:marLeft w:val="0"/>
          <w:marRight w:val="0"/>
          <w:marTop w:val="0"/>
          <w:marBottom w:val="0"/>
          <w:divBdr>
            <w:top w:val="none" w:sz="0" w:space="0" w:color="auto"/>
            <w:left w:val="none" w:sz="0" w:space="0" w:color="auto"/>
            <w:bottom w:val="none" w:sz="0" w:space="0" w:color="auto"/>
            <w:right w:val="none" w:sz="0" w:space="0" w:color="auto"/>
          </w:divBdr>
        </w:div>
        <w:div w:id="1147893628">
          <w:marLeft w:val="0"/>
          <w:marRight w:val="0"/>
          <w:marTop w:val="0"/>
          <w:marBottom w:val="0"/>
          <w:divBdr>
            <w:top w:val="none" w:sz="0" w:space="0" w:color="auto"/>
            <w:left w:val="none" w:sz="0" w:space="0" w:color="auto"/>
            <w:bottom w:val="none" w:sz="0" w:space="0" w:color="auto"/>
            <w:right w:val="none" w:sz="0" w:space="0" w:color="auto"/>
          </w:divBdr>
        </w:div>
        <w:div w:id="1159735497">
          <w:marLeft w:val="0"/>
          <w:marRight w:val="0"/>
          <w:marTop w:val="0"/>
          <w:marBottom w:val="0"/>
          <w:divBdr>
            <w:top w:val="none" w:sz="0" w:space="0" w:color="auto"/>
            <w:left w:val="none" w:sz="0" w:space="0" w:color="auto"/>
            <w:bottom w:val="none" w:sz="0" w:space="0" w:color="auto"/>
            <w:right w:val="none" w:sz="0" w:space="0" w:color="auto"/>
          </w:divBdr>
        </w:div>
        <w:div w:id="1162311114">
          <w:marLeft w:val="0"/>
          <w:marRight w:val="0"/>
          <w:marTop w:val="0"/>
          <w:marBottom w:val="0"/>
          <w:divBdr>
            <w:top w:val="none" w:sz="0" w:space="0" w:color="auto"/>
            <w:left w:val="none" w:sz="0" w:space="0" w:color="auto"/>
            <w:bottom w:val="none" w:sz="0" w:space="0" w:color="auto"/>
            <w:right w:val="none" w:sz="0" w:space="0" w:color="auto"/>
          </w:divBdr>
        </w:div>
        <w:div w:id="1162742046">
          <w:marLeft w:val="0"/>
          <w:marRight w:val="0"/>
          <w:marTop w:val="0"/>
          <w:marBottom w:val="0"/>
          <w:divBdr>
            <w:top w:val="none" w:sz="0" w:space="0" w:color="auto"/>
            <w:left w:val="none" w:sz="0" w:space="0" w:color="auto"/>
            <w:bottom w:val="none" w:sz="0" w:space="0" w:color="auto"/>
            <w:right w:val="none" w:sz="0" w:space="0" w:color="auto"/>
          </w:divBdr>
        </w:div>
        <w:div w:id="1173882906">
          <w:marLeft w:val="0"/>
          <w:marRight w:val="0"/>
          <w:marTop w:val="0"/>
          <w:marBottom w:val="0"/>
          <w:divBdr>
            <w:top w:val="none" w:sz="0" w:space="0" w:color="auto"/>
            <w:left w:val="none" w:sz="0" w:space="0" w:color="auto"/>
            <w:bottom w:val="none" w:sz="0" w:space="0" w:color="auto"/>
            <w:right w:val="none" w:sz="0" w:space="0" w:color="auto"/>
          </w:divBdr>
        </w:div>
        <w:div w:id="1185096815">
          <w:marLeft w:val="0"/>
          <w:marRight w:val="0"/>
          <w:marTop w:val="0"/>
          <w:marBottom w:val="0"/>
          <w:divBdr>
            <w:top w:val="none" w:sz="0" w:space="0" w:color="auto"/>
            <w:left w:val="none" w:sz="0" w:space="0" w:color="auto"/>
            <w:bottom w:val="none" w:sz="0" w:space="0" w:color="auto"/>
            <w:right w:val="none" w:sz="0" w:space="0" w:color="auto"/>
          </w:divBdr>
        </w:div>
        <w:div w:id="1186559688">
          <w:marLeft w:val="0"/>
          <w:marRight w:val="0"/>
          <w:marTop w:val="0"/>
          <w:marBottom w:val="0"/>
          <w:divBdr>
            <w:top w:val="none" w:sz="0" w:space="0" w:color="auto"/>
            <w:left w:val="none" w:sz="0" w:space="0" w:color="auto"/>
            <w:bottom w:val="none" w:sz="0" w:space="0" w:color="auto"/>
            <w:right w:val="none" w:sz="0" w:space="0" w:color="auto"/>
          </w:divBdr>
        </w:div>
        <w:div w:id="1191649155">
          <w:marLeft w:val="0"/>
          <w:marRight w:val="0"/>
          <w:marTop w:val="0"/>
          <w:marBottom w:val="0"/>
          <w:divBdr>
            <w:top w:val="none" w:sz="0" w:space="0" w:color="auto"/>
            <w:left w:val="none" w:sz="0" w:space="0" w:color="auto"/>
            <w:bottom w:val="none" w:sz="0" w:space="0" w:color="auto"/>
            <w:right w:val="none" w:sz="0" w:space="0" w:color="auto"/>
          </w:divBdr>
        </w:div>
        <w:div w:id="1207529456">
          <w:marLeft w:val="0"/>
          <w:marRight w:val="0"/>
          <w:marTop w:val="0"/>
          <w:marBottom w:val="0"/>
          <w:divBdr>
            <w:top w:val="none" w:sz="0" w:space="0" w:color="auto"/>
            <w:left w:val="none" w:sz="0" w:space="0" w:color="auto"/>
            <w:bottom w:val="none" w:sz="0" w:space="0" w:color="auto"/>
            <w:right w:val="none" w:sz="0" w:space="0" w:color="auto"/>
          </w:divBdr>
        </w:div>
        <w:div w:id="1212111993">
          <w:marLeft w:val="0"/>
          <w:marRight w:val="0"/>
          <w:marTop w:val="0"/>
          <w:marBottom w:val="0"/>
          <w:divBdr>
            <w:top w:val="none" w:sz="0" w:space="0" w:color="auto"/>
            <w:left w:val="none" w:sz="0" w:space="0" w:color="auto"/>
            <w:bottom w:val="none" w:sz="0" w:space="0" w:color="auto"/>
            <w:right w:val="none" w:sz="0" w:space="0" w:color="auto"/>
          </w:divBdr>
        </w:div>
        <w:div w:id="1214999770">
          <w:marLeft w:val="0"/>
          <w:marRight w:val="0"/>
          <w:marTop w:val="0"/>
          <w:marBottom w:val="0"/>
          <w:divBdr>
            <w:top w:val="none" w:sz="0" w:space="0" w:color="auto"/>
            <w:left w:val="none" w:sz="0" w:space="0" w:color="auto"/>
            <w:bottom w:val="none" w:sz="0" w:space="0" w:color="auto"/>
            <w:right w:val="none" w:sz="0" w:space="0" w:color="auto"/>
          </w:divBdr>
        </w:div>
        <w:div w:id="1221288979">
          <w:marLeft w:val="0"/>
          <w:marRight w:val="0"/>
          <w:marTop w:val="0"/>
          <w:marBottom w:val="0"/>
          <w:divBdr>
            <w:top w:val="none" w:sz="0" w:space="0" w:color="auto"/>
            <w:left w:val="none" w:sz="0" w:space="0" w:color="auto"/>
            <w:bottom w:val="none" w:sz="0" w:space="0" w:color="auto"/>
            <w:right w:val="none" w:sz="0" w:space="0" w:color="auto"/>
          </w:divBdr>
        </w:div>
        <w:div w:id="1221790177">
          <w:marLeft w:val="0"/>
          <w:marRight w:val="0"/>
          <w:marTop w:val="0"/>
          <w:marBottom w:val="0"/>
          <w:divBdr>
            <w:top w:val="none" w:sz="0" w:space="0" w:color="auto"/>
            <w:left w:val="none" w:sz="0" w:space="0" w:color="auto"/>
            <w:bottom w:val="none" w:sz="0" w:space="0" w:color="auto"/>
            <w:right w:val="none" w:sz="0" w:space="0" w:color="auto"/>
          </w:divBdr>
        </w:div>
        <w:div w:id="1226068183">
          <w:marLeft w:val="0"/>
          <w:marRight w:val="0"/>
          <w:marTop w:val="0"/>
          <w:marBottom w:val="0"/>
          <w:divBdr>
            <w:top w:val="none" w:sz="0" w:space="0" w:color="auto"/>
            <w:left w:val="none" w:sz="0" w:space="0" w:color="auto"/>
            <w:bottom w:val="none" w:sz="0" w:space="0" w:color="auto"/>
            <w:right w:val="none" w:sz="0" w:space="0" w:color="auto"/>
          </w:divBdr>
        </w:div>
        <w:div w:id="1234387999">
          <w:marLeft w:val="0"/>
          <w:marRight w:val="0"/>
          <w:marTop w:val="0"/>
          <w:marBottom w:val="0"/>
          <w:divBdr>
            <w:top w:val="none" w:sz="0" w:space="0" w:color="auto"/>
            <w:left w:val="none" w:sz="0" w:space="0" w:color="auto"/>
            <w:bottom w:val="none" w:sz="0" w:space="0" w:color="auto"/>
            <w:right w:val="none" w:sz="0" w:space="0" w:color="auto"/>
          </w:divBdr>
        </w:div>
        <w:div w:id="1240022232">
          <w:marLeft w:val="0"/>
          <w:marRight w:val="0"/>
          <w:marTop w:val="0"/>
          <w:marBottom w:val="0"/>
          <w:divBdr>
            <w:top w:val="none" w:sz="0" w:space="0" w:color="auto"/>
            <w:left w:val="none" w:sz="0" w:space="0" w:color="auto"/>
            <w:bottom w:val="none" w:sz="0" w:space="0" w:color="auto"/>
            <w:right w:val="none" w:sz="0" w:space="0" w:color="auto"/>
          </w:divBdr>
        </w:div>
        <w:div w:id="1256016331">
          <w:marLeft w:val="0"/>
          <w:marRight w:val="0"/>
          <w:marTop w:val="0"/>
          <w:marBottom w:val="0"/>
          <w:divBdr>
            <w:top w:val="none" w:sz="0" w:space="0" w:color="auto"/>
            <w:left w:val="none" w:sz="0" w:space="0" w:color="auto"/>
            <w:bottom w:val="none" w:sz="0" w:space="0" w:color="auto"/>
            <w:right w:val="none" w:sz="0" w:space="0" w:color="auto"/>
          </w:divBdr>
        </w:div>
        <w:div w:id="1263417853">
          <w:marLeft w:val="0"/>
          <w:marRight w:val="0"/>
          <w:marTop w:val="0"/>
          <w:marBottom w:val="0"/>
          <w:divBdr>
            <w:top w:val="none" w:sz="0" w:space="0" w:color="auto"/>
            <w:left w:val="none" w:sz="0" w:space="0" w:color="auto"/>
            <w:bottom w:val="none" w:sz="0" w:space="0" w:color="auto"/>
            <w:right w:val="none" w:sz="0" w:space="0" w:color="auto"/>
          </w:divBdr>
        </w:div>
        <w:div w:id="1274440122">
          <w:marLeft w:val="0"/>
          <w:marRight w:val="0"/>
          <w:marTop w:val="0"/>
          <w:marBottom w:val="0"/>
          <w:divBdr>
            <w:top w:val="none" w:sz="0" w:space="0" w:color="auto"/>
            <w:left w:val="none" w:sz="0" w:space="0" w:color="auto"/>
            <w:bottom w:val="none" w:sz="0" w:space="0" w:color="auto"/>
            <w:right w:val="none" w:sz="0" w:space="0" w:color="auto"/>
          </w:divBdr>
        </w:div>
        <w:div w:id="1292050756">
          <w:marLeft w:val="0"/>
          <w:marRight w:val="0"/>
          <w:marTop w:val="0"/>
          <w:marBottom w:val="0"/>
          <w:divBdr>
            <w:top w:val="none" w:sz="0" w:space="0" w:color="auto"/>
            <w:left w:val="none" w:sz="0" w:space="0" w:color="auto"/>
            <w:bottom w:val="none" w:sz="0" w:space="0" w:color="auto"/>
            <w:right w:val="none" w:sz="0" w:space="0" w:color="auto"/>
          </w:divBdr>
        </w:div>
        <w:div w:id="1300066112">
          <w:marLeft w:val="0"/>
          <w:marRight w:val="0"/>
          <w:marTop w:val="0"/>
          <w:marBottom w:val="0"/>
          <w:divBdr>
            <w:top w:val="none" w:sz="0" w:space="0" w:color="auto"/>
            <w:left w:val="none" w:sz="0" w:space="0" w:color="auto"/>
            <w:bottom w:val="none" w:sz="0" w:space="0" w:color="auto"/>
            <w:right w:val="none" w:sz="0" w:space="0" w:color="auto"/>
          </w:divBdr>
        </w:div>
        <w:div w:id="1309557788">
          <w:marLeft w:val="0"/>
          <w:marRight w:val="0"/>
          <w:marTop w:val="0"/>
          <w:marBottom w:val="0"/>
          <w:divBdr>
            <w:top w:val="none" w:sz="0" w:space="0" w:color="auto"/>
            <w:left w:val="none" w:sz="0" w:space="0" w:color="auto"/>
            <w:bottom w:val="none" w:sz="0" w:space="0" w:color="auto"/>
            <w:right w:val="none" w:sz="0" w:space="0" w:color="auto"/>
          </w:divBdr>
        </w:div>
        <w:div w:id="1322347358">
          <w:marLeft w:val="0"/>
          <w:marRight w:val="0"/>
          <w:marTop w:val="0"/>
          <w:marBottom w:val="0"/>
          <w:divBdr>
            <w:top w:val="none" w:sz="0" w:space="0" w:color="auto"/>
            <w:left w:val="none" w:sz="0" w:space="0" w:color="auto"/>
            <w:bottom w:val="none" w:sz="0" w:space="0" w:color="auto"/>
            <w:right w:val="none" w:sz="0" w:space="0" w:color="auto"/>
          </w:divBdr>
        </w:div>
        <w:div w:id="1330519796">
          <w:marLeft w:val="0"/>
          <w:marRight w:val="0"/>
          <w:marTop w:val="0"/>
          <w:marBottom w:val="0"/>
          <w:divBdr>
            <w:top w:val="none" w:sz="0" w:space="0" w:color="auto"/>
            <w:left w:val="none" w:sz="0" w:space="0" w:color="auto"/>
            <w:bottom w:val="none" w:sz="0" w:space="0" w:color="auto"/>
            <w:right w:val="none" w:sz="0" w:space="0" w:color="auto"/>
          </w:divBdr>
        </w:div>
        <w:div w:id="1359089591">
          <w:marLeft w:val="0"/>
          <w:marRight w:val="0"/>
          <w:marTop w:val="0"/>
          <w:marBottom w:val="0"/>
          <w:divBdr>
            <w:top w:val="none" w:sz="0" w:space="0" w:color="auto"/>
            <w:left w:val="none" w:sz="0" w:space="0" w:color="auto"/>
            <w:bottom w:val="none" w:sz="0" w:space="0" w:color="auto"/>
            <w:right w:val="none" w:sz="0" w:space="0" w:color="auto"/>
          </w:divBdr>
        </w:div>
        <w:div w:id="1360470573">
          <w:marLeft w:val="0"/>
          <w:marRight w:val="0"/>
          <w:marTop w:val="0"/>
          <w:marBottom w:val="0"/>
          <w:divBdr>
            <w:top w:val="none" w:sz="0" w:space="0" w:color="auto"/>
            <w:left w:val="none" w:sz="0" w:space="0" w:color="auto"/>
            <w:bottom w:val="none" w:sz="0" w:space="0" w:color="auto"/>
            <w:right w:val="none" w:sz="0" w:space="0" w:color="auto"/>
          </w:divBdr>
        </w:div>
        <w:div w:id="1377042876">
          <w:marLeft w:val="0"/>
          <w:marRight w:val="0"/>
          <w:marTop w:val="0"/>
          <w:marBottom w:val="0"/>
          <w:divBdr>
            <w:top w:val="none" w:sz="0" w:space="0" w:color="auto"/>
            <w:left w:val="none" w:sz="0" w:space="0" w:color="auto"/>
            <w:bottom w:val="none" w:sz="0" w:space="0" w:color="auto"/>
            <w:right w:val="none" w:sz="0" w:space="0" w:color="auto"/>
          </w:divBdr>
        </w:div>
        <w:div w:id="1380857617">
          <w:marLeft w:val="0"/>
          <w:marRight w:val="0"/>
          <w:marTop w:val="0"/>
          <w:marBottom w:val="0"/>
          <w:divBdr>
            <w:top w:val="none" w:sz="0" w:space="0" w:color="auto"/>
            <w:left w:val="none" w:sz="0" w:space="0" w:color="auto"/>
            <w:bottom w:val="none" w:sz="0" w:space="0" w:color="auto"/>
            <w:right w:val="none" w:sz="0" w:space="0" w:color="auto"/>
          </w:divBdr>
        </w:div>
        <w:div w:id="1395666034">
          <w:marLeft w:val="0"/>
          <w:marRight w:val="0"/>
          <w:marTop w:val="0"/>
          <w:marBottom w:val="0"/>
          <w:divBdr>
            <w:top w:val="none" w:sz="0" w:space="0" w:color="auto"/>
            <w:left w:val="none" w:sz="0" w:space="0" w:color="auto"/>
            <w:bottom w:val="none" w:sz="0" w:space="0" w:color="auto"/>
            <w:right w:val="none" w:sz="0" w:space="0" w:color="auto"/>
          </w:divBdr>
        </w:div>
        <w:div w:id="1406414702">
          <w:marLeft w:val="0"/>
          <w:marRight w:val="0"/>
          <w:marTop w:val="0"/>
          <w:marBottom w:val="0"/>
          <w:divBdr>
            <w:top w:val="none" w:sz="0" w:space="0" w:color="auto"/>
            <w:left w:val="none" w:sz="0" w:space="0" w:color="auto"/>
            <w:bottom w:val="none" w:sz="0" w:space="0" w:color="auto"/>
            <w:right w:val="none" w:sz="0" w:space="0" w:color="auto"/>
          </w:divBdr>
        </w:div>
        <w:div w:id="1408500556">
          <w:marLeft w:val="0"/>
          <w:marRight w:val="0"/>
          <w:marTop w:val="0"/>
          <w:marBottom w:val="0"/>
          <w:divBdr>
            <w:top w:val="none" w:sz="0" w:space="0" w:color="auto"/>
            <w:left w:val="none" w:sz="0" w:space="0" w:color="auto"/>
            <w:bottom w:val="none" w:sz="0" w:space="0" w:color="auto"/>
            <w:right w:val="none" w:sz="0" w:space="0" w:color="auto"/>
          </w:divBdr>
        </w:div>
        <w:div w:id="1413354230">
          <w:marLeft w:val="0"/>
          <w:marRight w:val="0"/>
          <w:marTop w:val="0"/>
          <w:marBottom w:val="0"/>
          <w:divBdr>
            <w:top w:val="none" w:sz="0" w:space="0" w:color="auto"/>
            <w:left w:val="none" w:sz="0" w:space="0" w:color="auto"/>
            <w:bottom w:val="none" w:sz="0" w:space="0" w:color="auto"/>
            <w:right w:val="none" w:sz="0" w:space="0" w:color="auto"/>
          </w:divBdr>
        </w:div>
        <w:div w:id="1417019830">
          <w:marLeft w:val="0"/>
          <w:marRight w:val="0"/>
          <w:marTop w:val="0"/>
          <w:marBottom w:val="0"/>
          <w:divBdr>
            <w:top w:val="none" w:sz="0" w:space="0" w:color="auto"/>
            <w:left w:val="none" w:sz="0" w:space="0" w:color="auto"/>
            <w:bottom w:val="none" w:sz="0" w:space="0" w:color="auto"/>
            <w:right w:val="none" w:sz="0" w:space="0" w:color="auto"/>
          </w:divBdr>
        </w:div>
        <w:div w:id="1426537953">
          <w:marLeft w:val="0"/>
          <w:marRight w:val="0"/>
          <w:marTop w:val="0"/>
          <w:marBottom w:val="0"/>
          <w:divBdr>
            <w:top w:val="none" w:sz="0" w:space="0" w:color="auto"/>
            <w:left w:val="none" w:sz="0" w:space="0" w:color="auto"/>
            <w:bottom w:val="none" w:sz="0" w:space="0" w:color="auto"/>
            <w:right w:val="none" w:sz="0" w:space="0" w:color="auto"/>
          </w:divBdr>
        </w:div>
        <w:div w:id="1428886941">
          <w:marLeft w:val="0"/>
          <w:marRight w:val="0"/>
          <w:marTop w:val="0"/>
          <w:marBottom w:val="0"/>
          <w:divBdr>
            <w:top w:val="none" w:sz="0" w:space="0" w:color="auto"/>
            <w:left w:val="none" w:sz="0" w:space="0" w:color="auto"/>
            <w:bottom w:val="none" w:sz="0" w:space="0" w:color="auto"/>
            <w:right w:val="none" w:sz="0" w:space="0" w:color="auto"/>
          </w:divBdr>
        </w:div>
        <w:div w:id="1432120105">
          <w:marLeft w:val="0"/>
          <w:marRight w:val="0"/>
          <w:marTop w:val="0"/>
          <w:marBottom w:val="0"/>
          <w:divBdr>
            <w:top w:val="none" w:sz="0" w:space="0" w:color="auto"/>
            <w:left w:val="none" w:sz="0" w:space="0" w:color="auto"/>
            <w:bottom w:val="none" w:sz="0" w:space="0" w:color="auto"/>
            <w:right w:val="none" w:sz="0" w:space="0" w:color="auto"/>
          </w:divBdr>
        </w:div>
        <w:div w:id="1437826574">
          <w:marLeft w:val="0"/>
          <w:marRight w:val="0"/>
          <w:marTop w:val="0"/>
          <w:marBottom w:val="0"/>
          <w:divBdr>
            <w:top w:val="none" w:sz="0" w:space="0" w:color="auto"/>
            <w:left w:val="none" w:sz="0" w:space="0" w:color="auto"/>
            <w:bottom w:val="none" w:sz="0" w:space="0" w:color="auto"/>
            <w:right w:val="none" w:sz="0" w:space="0" w:color="auto"/>
          </w:divBdr>
        </w:div>
        <w:div w:id="1445074649">
          <w:marLeft w:val="0"/>
          <w:marRight w:val="0"/>
          <w:marTop w:val="0"/>
          <w:marBottom w:val="0"/>
          <w:divBdr>
            <w:top w:val="none" w:sz="0" w:space="0" w:color="auto"/>
            <w:left w:val="none" w:sz="0" w:space="0" w:color="auto"/>
            <w:bottom w:val="none" w:sz="0" w:space="0" w:color="auto"/>
            <w:right w:val="none" w:sz="0" w:space="0" w:color="auto"/>
          </w:divBdr>
        </w:div>
        <w:div w:id="1448230660">
          <w:marLeft w:val="0"/>
          <w:marRight w:val="0"/>
          <w:marTop w:val="0"/>
          <w:marBottom w:val="0"/>
          <w:divBdr>
            <w:top w:val="none" w:sz="0" w:space="0" w:color="auto"/>
            <w:left w:val="none" w:sz="0" w:space="0" w:color="auto"/>
            <w:bottom w:val="none" w:sz="0" w:space="0" w:color="auto"/>
            <w:right w:val="none" w:sz="0" w:space="0" w:color="auto"/>
          </w:divBdr>
        </w:div>
        <w:div w:id="1474635291">
          <w:marLeft w:val="0"/>
          <w:marRight w:val="0"/>
          <w:marTop w:val="0"/>
          <w:marBottom w:val="0"/>
          <w:divBdr>
            <w:top w:val="none" w:sz="0" w:space="0" w:color="auto"/>
            <w:left w:val="none" w:sz="0" w:space="0" w:color="auto"/>
            <w:bottom w:val="none" w:sz="0" w:space="0" w:color="auto"/>
            <w:right w:val="none" w:sz="0" w:space="0" w:color="auto"/>
          </w:divBdr>
        </w:div>
        <w:div w:id="1483043540">
          <w:marLeft w:val="0"/>
          <w:marRight w:val="0"/>
          <w:marTop w:val="0"/>
          <w:marBottom w:val="0"/>
          <w:divBdr>
            <w:top w:val="none" w:sz="0" w:space="0" w:color="auto"/>
            <w:left w:val="none" w:sz="0" w:space="0" w:color="auto"/>
            <w:bottom w:val="none" w:sz="0" w:space="0" w:color="auto"/>
            <w:right w:val="none" w:sz="0" w:space="0" w:color="auto"/>
          </w:divBdr>
        </w:div>
        <w:div w:id="1490245355">
          <w:marLeft w:val="0"/>
          <w:marRight w:val="0"/>
          <w:marTop w:val="0"/>
          <w:marBottom w:val="0"/>
          <w:divBdr>
            <w:top w:val="none" w:sz="0" w:space="0" w:color="auto"/>
            <w:left w:val="none" w:sz="0" w:space="0" w:color="auto"/>
            <w:bottom w:val="none" w:sz="0" w:space="0" w:color="auto"/>
            <w:right w:val="none" w:sz="0" w:space="0" w:color="auto"/>
          </w:divBdr>
        </w:div>
        <w:div w:id="1507744367">
          <w:marLeft w:val="0"/>
          <w:marRight w:val="0"/>
          <w:marTop w:val="0"/>
          <w:marBottom w:val="0"/>
          <w:divBdr>
            <w:top w:val="none" w:sz="0" w:space="0" w:color="auto"/>
            <w:left w:val="none" w:sz="0" w:space="0" w:color="auto"/>
            <w:bottom w:val="none" w:sz="0" w:space="0" w:color="auto"/>
            <w:right w:val="none" w:sz="0" w:space="0" w:color="auto"/>
          </w:divBdr>
        </w:div>
        <w:div w:id="1515802392">
          <w:marLeft w:val="0"/>
          <w:marRight w:val="0"/>
          <w:marTop w:val="0"/>
          <w:marBottom w:val="0"/>
          <w:divBdr>
            <w:top w:val="none" w:sz="0" w:space="0" w:color="auto"/>
            <w:left w:val="none" w:sz="0" w:space="0" w:color="auto"/>
            <w:bottom w:val="none" w:sz="0" w:space="0" w:color="auto"/>
            <w:right w:val="none" w:sz="0" w:space="0" w:color="auto"/>
          </w:divBdr>
        </w:div>
        <w:div w:id="1520586589">
          <w:marLeft w:val="0"/>
          <w:marRight w:val="0"/>
          <w:marTop w:val="0"/>
          <w:marBottom w:val="0"/>
          <w:divBdr>
            <w:top w:val="none" w:sz="0" w:space="0" w:color="auto"/>
            <w:left w:val="none" w:sz="0" w:space="0" w:color="auto"/>
            <w:bottom w:val="none" w:sz="0" w:space="0" w:color="auto"/>
            <w:right w:val="none" w:sz="0" w:space="0" w:color="auto"/>
          </w:divBdr>
        </w:div>
        <w:div w:id="1524393319">
          <w:marLeft w:val="0"/>
          <w:marRight w:val="0"/>
          <w:marTop w:val="0"/>
          <w:marBottom w:val="0"/>
          <w:divBdr>
            <w:top w:val="none" w:sz="0" w:space="0" w:color="auto"/>
            <w:left w:val="none" w:sz="0" w:space="0" w:color="auto"/>
            <w:bottom w:val="none" w:sz="0" w:space="0" w:color="auto"/>
            <w:right w:val="none" w:sz="0" w:space="0" w:color="auto"/>
          </w:divBdr>
        </w:div>
        <w:div w:id="1528255081">
          <w:marLeft w:val="0"/>
          <w:marRight w:val="0"/>
          <w:marTop w:val="0"/>
          <w:marBottom w:val="0"/>
          <w:divBdr>
            <w:top w:val="none" w:sz="0" w:space="0" w:color="auto"/>
            <w:left w:val="none" w:sz="0" w:space="0" w:color="auto"/>
            <w:bottom w:val="none" w:sz="0" w:space="0" w:color="auto"/>
            <w:right w:val="none" w:sz="0" w:space="0" w:color="auto"/>
          </w:divBdr>
        </w:div>
        <w:div w:id="1534272782">
          <w:marLeft w:val="0"/>
          <w:marRight w:val="0"/>
          <w:marTop w:val="0"/>
          <w:marBottom w:val="0"/>
          <w:divBdr>
            <w:top w:val="none" w:sz="0" w:space="0" w:color="auto"/>
            <w:left w:val="none" w:sz="0" w:space="0" w:color="auto"/>
            <w:bottom w:val="none" w:sz="0" w:space="0" w:color="auto"/>
            <w:right w:val="none" w:sz="0" w:space="0" w:color="auto"/>
          </w:divBdr>
        </w:div>
        <w:div w:id="1534658720">
          <w:marLeft w:val="0"/>
          <w:marRight w:val="0"/>
          <w:marTop w:val="0"/>
          <w:marBottom w:val="0"/>
          <w:divBdr>
            <w:top w:val="none" w:sz="0" w:space="0" w:color="auto"/>
            <w:left w:val="none" w:sz="0" w:space="0" w:color="auto"/>
            <w:bottom w:val="none" w:sz="0" w:space="0" w:color="auto"/>
            <w:right w:val="none" w:sz="0" w:space="0" w:color="auto"/>
          </w:divBdr>
        </w:div>
        <w:div w:id="1546067694">
          <w:marLeft w:val="0"/>
          <w:marRight w:val="0"/>
          <w:marTop w:val="0"/>
          <w:marBottom w:val="0"/>
          <w:divBdr>
            <w:top w:val="none" w:sz="0" w:space="0" w:color="auto"/>
            <w:left w:val="none" w:sz="0" w:space="0" w:color="auto"/>
            <w:bottom w:val="none" w:sz="0" w:space="0" w:color="auto"/>
            <w:right w:val="none" w:sz="0" w:space="0" w:color="auto"/>
          </w:divBdr>
        </w:div>
        <w:div w:id="1546983793">
          <w:marLeft w:val="0"/>
          <w:marRight w:val="0"/>
          <w:marTop w:val="0"/>
          <w:marBottom w:val="0"/>
          <w:divBdr>
            <w:top w:val="none" w:sz="0" w:space="0" w:color="auto"/>
            <w:left w:val="none" w:sz="0" w:space="0" w:color="auto"/>
            <w:bottom w:val="none" w:sz="0" w:space="0" w:color="auto"/>
            <w:right w:val="none" w:sz="0" w:space="0" w:color="auto"/>
          </w:divBdr>
        </w:div>
        <w:div w:id="1585140843">
          <w:marLeft w:val="0"/>
          <w:marRight w:val="0"/>
          <w:marTop w:val="0"/>
          <w:marBottom w:val="0"/>
          <w:divBdr>
            <w:top w:val="none" w:sz="0" w:space="0" w:color="auto"/>
            <w:left w:val="none" w:sz="0" w:space="0" w:color="auto"/>
            <w:bottom w:val="none" w:sz="0" w:space="0" w:color="auto"/>
            <w:right w:val="none" w:sz="0" w:space="0" w:color="auto"/>
          </w:divBdr>
        </w:div>
        <w:div w:id="1595744722">
          <w:marLeft w:val="0"/>
          <w:marRight w:val="0"/>
          <w:marTop w:val="0"/>
          <w:marBottom w:val="0"/>
          <w:divBdr>
            <w:top w:val="none" w:sz="0" w:space="0" w:color="auto"/>
            <w:left w:val="none" w:sz="0" w:space="0" w:color="auto"/>
            <w:bottom w:val="none" w:sz="0" w:space="0" w:color="auto"/>
            <w:right w:val="none" w:sz="0" w:space="0" w:color="auto"/>
          </w:divBdr>
        </w:div>
        <w:div w:id="1599413103">
          <w:marLeft w:val="0"/>
          <w:marRight w:val="0"/>
          <w:marTop w:val="0"/>
          <w:marBottom w:val="0"/>
          <w:divBdr>
            <w:top w:val="none" w:sz="0" w:space="0" w:color="auto"/>
            <w:left w:val="none" w:sz="0" w:space="0" w:color="auto"/>
            <w:bottom w:val="none" w:sz="0" w:space="0" w:color="auto"/>
            <w:right w:val="none" w:sz="0" w:space="0" w:color="auto"/>
          </w:divBdr>
        </w:div>
        <w:div w:id="1616986788">
          <w:marLeft w:val="0"/>
          <w:marRight w:val="0"/>
          <w:marTop w:val="0"/>
          <w:marBottom w:val="0"/>
          <w:divBdr>
            <w:top w:val="none" w:sz="0" w:space="0" w:color="auto"/>
            <w:left w:val="none" w:sz="0" w:space="0" w:color="auto"/>
            <w:bottom w:val="none" w:sz="0" w:space="0" w:color="auto"/>
            <w:right w:val="none" w:sz="0" w:space="0" w:color="auto"/>
          </w:divBdr>
        </w:div>
        <w:div w:id="1630435201">
          <w:marLeft w:val="0"/>
          <w:marRight w:val="0"/>
          <w:marTop w:val="0"/>
          <w:marBottom w:val="0"/>
          <w:divBdr>
            <w:top w:val="none" w:sz="0" w:space="0" w:color="auto"/>
            <w:left w:val="none" w:sz="0" w:space="0" w:color="auto"/>
            <w:bottom w:val="none" w:sz="0" w:space="0" w:color="auto"/>
            <w:right w:val="none" w:sz="0" w:space="0" w:color="auto"/>
          </w:divBdr>
        </w:div>
        <w:div w:id="1678851874">
          <w:marLeft w:val="0"/>
          <w:marRight w:val="0"/>
          <w:marTop w:val="0"/>
          <w:marBottom w:val="0"/>
          <w:divBdr>
            <w:top w:val="none" w:sz="0" w:space="0" w:color="auto"/>
            <w:left w:val="none" w:sz="0" w:space="0" w:color="auto"/>
            <w:bottom w:val="none" w:sz="0" w:space="0" w:color="auto"/>
            <w:right w:val="none" w:sz="0" w:space="0" w:color="auto"/>
          </w:divBdr>
        </w:div>
        <w:div w:id="1688603839">
          <w:marLeft w:val="0"/>
          <w:marRight w:val="0"/>
          <w:marTop w:val="0"/>
          <w:marBottom w:val="0"/>
          <w:divBdr>
            <w:top w:val="none" w:sz="0" w:space="0" w:color="auto"/>
            <w:left w:val="none" w:sz="0" w:space="0" w:color="auto"/>
            <w:bottom w:val="none" w:sz="0" w:space="0" w:color="auto"/>
            <w:right w:val="none" w:sz="0" w:space="0" w:color="auto"/>
          </w:divBdr>
        </w:div>
        <w:div w:id="1691174744">
          <w:marLeft w:val="0"/>
          <w:marRight w:val="0"/>
          <w:marTop w:val="0"/>
          <w:marBottom w:val="0"/>
          <w:divBdr>
            <w:top w:val="none" w:sz="0" w:space="0" w:color="auto"/>
            <w:left w:val="none" w:sz="0" w:space="0" w:color="auto"/>
            <w:bottom w:val="none" w:sz="0" w:space="0" w:color="auto"/>
            <w:right w:val="none" w:sz="0" w:space="0" w:color="auto"/>
          </w:divBdr>
        </w:div>
        <w:div w:id="1700276507">
          <w:marLeft w:val="0"/>
          <w:marRight w:val="0"/>
          <w:marTop w:val="0"/>
          <w:marBottom w:val="0"/>
          <w:divBdr>
            <w:top w:val="none" w:sz="0" w:space="0" w:color="auto"/>
            <w:left w:val="none" w:sz="0" w:space="0" w:color="auto"/>
            <w:bottom w:val="none" w:sz="0" w:space="0" w:color="auto"/>
            <w:right w:val="none" w:sz="0" w:space="0" w:color="auto"/>
          </w:divBdr>
        </w:div>
        <w:div w:id="1707681340">
          <w:marLeft w:val="0"/>
          <w:marRight w:val="0"/>
          <w:marTop w:val="0"/>
          <w:marBottom w:val="0"/>
          <w:divBdr>
            <w:top w:val="none" w:sz="0" w:space="0" w:color="auto"/>
            <w:left w:val="none" w:sz="0" w:space="0" w:color="auto"/>
            <w:bottom w:val="none" w:sz="0" w:space="0" w:color="auto"/>
            <w:right w:val="none" w:sz="0" w:space="0" w:color="auto"/>
          </w:divBdr>
        </w:div>
        <w:div w:id="1713462705">
          <w:marLeft w:val="0"/>
          <w:marRight w:val="0"/>
          <w:marTop w:val="0"/>
          <w:marBottom w:val="0"/>
          <w:divBdr>
            <w:top w:val="none" w:sz="0" w:space="0" w:color="auto"/>
            <w:left w:val="none" w:sz="0" w:space="0" w:color="auto"/>
            <w:bottom w:val="none" w:sz="0" w:space="0" w:color="auto"/>
            <w:right w:val="none" w:sz="0" w:space="0" w:color="auto"/>
          </w:divBdr>
        </w:div>
        <w:div w:id="1719278982">
          <w:marLeft w:val="0"/>
          <w:marRight w:val="0"/>
          <w:marTop w:val="0"/>
          <w:marBottom w:val="0"/>
          <w:divBdr>
            <w:top w:val="none" w:sz="0" w:space="0" w:color="auto"/>
            <w:left w:val="none" w:sz="0" w:space="0" w:color="auto"/>
            <w:bottom w:val="none" w:sz="0" w:space="0" w:color="auto"/>
            <w:right w:val="none" w:sz="0" w:space="0" w:color="auto"/>
          </w:divBdr>
        </w:div>
        <w:div w:id="1719546814">
          <w:marLeft w:val="0"/>
          <w:marRight w:val="0"/>
          <w:marTop w:val="0"/>
          <w:marBottom w:val="0"/>
          <w:divBdr>
            <w:top w:val="none" w:sz="0" w:space="0" w:color="auto"/>
            <w:left w:val="none" w:sz="0" w:space="0" w:color="auto"/>
            <w:bottom w:val="none" w:sz="0" w:space="0" w:color="auto"/>
            <w:right w:val="none" w:sz="0" w:space="0" w:color="auto"/>
          </w:divBdr>
        </w:div>
        <w:div w:id="1745910010">
          <w:marLeft w:val="0"/>
          <w:marRight w:val="0"/>
          <w:marTop w:val="0"/>
          <w:marBottom w:val="0"/>
          <w:divBdr>
            <w:top w:val="none" w:sz="0" w:space="0" w:color="auto"/>
            <w:left w:val="none" w:sz="0" w:space="0" w:color="auto"/>
            <w:bottom w:val="none" w:sz="0" w:space="0" w:color="auto"/>
            <w:right w:val="none" w:sz="0" w:space="0" w:color="auto"/>
          </w:divBdr>
        </w:div>
        <w:div w:id="1751393408">
          <w:marLeft w:val="0"/>
          <w:marRight w:val="0"/>
          <w:marTop w:val="0"/>
          <w:marBottom w:val="0"/>
          <w:divBdr>
            <w:top w:val="none" w:sz="0" w:space="0" w:color="auto"/>
            <w:left w:val="none" w:sz="0" w:space="0" w:color="auto"/>
            <w:bottom w:val="none" w:sz="0" w:space="0" w:color="auto"/>
            <w:right w:val="none" w:sz="0" w:space="0" w:color="auto"/>
          </w:divBdr>
        </w:div>
        <w:div w:id="1756778673">
          <w:marLeft w:val="0"/>
          <w:marRight w:val="0"/>
          <w:marTop w:val="0"/>
          <w:marBottom w:val="0"/>
          <w:divBdr>
            <w:top w:val="none" w:sz="0" w:space="0" w:color="auto"/>
            <w:left w:val="none" w:sz="0" w:space="0" w:color="auto"/>
            <w:bottom w:val="none" w:sz="0" w:space="0" w:color="auto"/>
            <w:right w:val="none" w:sz="0" w:space="0" w:color="auto"/>
          </w:divBdr>
        </w:div>
        <w:div w:id="1757632012">
          <w:marLeft w:val="0"/>
          <w:marRight w:val="0"/>
          <w:marTop w:val="0"/>
          <w:marBottom w:val="0"/>
          <w:divBdr>
            <w:top w:val="none" w:sz="0" w:space="0" w:color="auto"/>
            <w:left w:val="none" w:sz="0" w:space="0" w:color="auto"/>
            <w:bottom w:val="none" w:sz="0" w:space="0" w:color="auto"/>
            <w:right w:val="none" w:sz="0" w:space="0" w:color="auto"/>
          </w:divBdr>
        </w:div>
        <w:div w:id="1760442672">
          <w:marLeft w:val="0"/>
          <w:marRight w:val="0"/>
          <w:marTop w:val="0"/>
          <w:marBottom w:val="0"/>
          <w:divBdr>
            <w:top w:val="none" w:sz="0" w:space="0" w:color="auto"/>
            <w:left w:val="none" w:sz="0" w:space="0" w:color="auto"/>
            <w:bottom w:val="none" w:sz="0" w:space="0" w:color="auto"/>
            <w:right w:val="none" w:sz="0" w:space="0" w:color="auto"/>
          </w:divBdr>
        </w:div>
        <w:div w:id="1770201391">
          <w:marLeft w:val="0"/>
          <w:marRight w:val="0"/>
          <w:marTop w:val="0"/>
          <w:marBottom w:val="0"/>
          <w:divBdr>
            <w:top w:val="none" w:sz="0" w:space="0" w:color="auto"/>
            <w:left w:val="none" w:sz="0" w:space="0" w:color="auto"/>
            <w:bottom w:val="none" w:sz="0" w:space="0" w:color="auto"/>
            <w:right w:val="none" w:sz="0" w:space="0" w:color="auto"/>
          </w:divBdr>
        </w:div>
        <w:div w:id="1776095360">
          <w:marLeft w:val="0"/>
          <w:marRight w:val="0"/>
          <w:marTop w:val="0"/>
          <w:marBottom w:val="0"/>
          <w:divBdr>
            <w:top w:val="none" w:sz="0" w:space="0" w:color="auto"/>
            <w:left w:val="none" w:sz="0" w:space="0" w:color="auto"/>
            <w:bottom w:val="none" w:sz="0" w:space="0" w:color="auto"/>
            <w:right w:val="none" w:sz="0" w:space="0" w:color="auto"/>
          </w:divBdr>
        </w:div>
        <w:div w:id="1778718946">
          <w:marLeft w:val="0"/>
          <w:marRight w:val="0"/>
          <w:marTop w:val="0"/>
          <w:marBottom w:val="0"/>
          <w:divBdr>
            <w:top w:val="none" w:sz="0" w:space="0" w:color="auto"/>
            <w:left w:val="none" w:sz="0" w:space="0" w:color="auto"/>
            <w:bottom w:val="none" w:sz="0" w:space="0" w:color="auto"/>
            <w:right w:val="none" w:sz="0" w:space="0" w:color="auto"/>
          </w:divBdr>
        </w:div>
        <w:div w:id="1817650398">
          <w:marLeft w:val="0"/>
          <w:marRight w:val="0"/>
          <w:marTop w:val="0"/>
          <w:marBottom w:val="0"/>
          <w:divBdr>
            <w:top w:val="none" w:sz="0" w:space="0" w:color="auto"/>
            <w:left w:val="none" w:sz="0" w:space="0" w:color="auto"/>
            <w:bottom w:val="none" w:sz="0" w:space="0" w:color="auto"/>
            <w:right w:val="none" w:sz="0" w:space="0" w:color="auto"/>
          </w:divBdr>
        </w:div>
        <w:div w:id="1818914935">
          <w:marLeft w:val="0"/>
          <w:marRight w:val="0"/>
          <w:marTop w:val="0"/>
          <w:marBottom w:val="0"/>
          <w:divBdr>
            <w:top w:val="none" w:sz="0" w:space="0" w:color="auto"/>
            <w:left w:val="none" w:sz="0" w:space="0" w:color="auto"/>
            <w:bottom w:val="none" w:sz="0" w:space="0" w:color="auto"/>
            <w:right w:val="none" w:sz="0" w:space="0" w:color="auto"/>
          </w:divBdr>
        </w:div>
        <w:div w:id="1821115544">
          <w:marLeft w:val="0"/>
          <w:marRight w:val="0"/>
          <w:marTop w:val="0"/>
          <w:marBottom w:val="0"/>
          <w:divBdr>
            <w:top w:val="none" w:sz="0" w:space="0" w:color="auto"/>
            <w:left w:val="none" w:sz="0" w:space="0" w:color="auto"/>
            <w:bottom w:val="none" w:sz="0" w:space="0" w:color="auto"/>
            <w:right w:val="none" w:sz="0" w:space="0" w:color="auto"/>
          </w:divBdr>
        </w:div>
        <w:div w:id="1821577196">
          <w:marLeft w:val="0"/>
          <w:marRight w:val="0"/>
          <w:marTop w:val="0"/>
          <w:marBottom w:val="0"/>
          <w:divBdr>
            <w:top w:val="none" w:sz="0" w:space="0" w:color="auto"/>
            <w:left w:val="none" w:sz="0" w:space="0" w:color="auto"/>
            <w:bottom w:val="none" w:sz="0" w:space="0" w:color="auto"/>
            <w:right w:val="none" w:sz="0" w:space="0" w:color="auto"/>
          </w:divBdr>
        </w:div>
        <w:div w:id="1835412311">
          <w:marLeft w:val="0"/>
          <w:marRight w:val="0"/>
          <w:marTop w:val="0"/>
          <w:marBottom w:val="0"/>
          <w:divBdr>
            <w:top w:val="none" w:sz="0" w:space="0" w:color="auto"/>
            <w:left w:val="none" w:sz="0" w:space="0" w:color="auto"/>
            <w:bottom w:val="none" w:sz="0" w:space="0" w:color="auto"/>
            <w:right w:val="none" w:sz="0" w:space="0" w:color="auto"/>
          </w:divBdr>
        </w:div>
        <w:div w:id="1840928496">
          <w:marLeft w:val="0"/>
          <w:marRight w:val="0"/>
          <w:marTop w:val="0"/>
          <w:marBottom w:val="0"/>
          <w:divBdr>
            <w:top w:val="none" w:sz="0" w:space="0" w:color="auto"/>
            <w:left w:val="none" w:sz="0" w:space="0" w:color="auto"/>
            <w:bottom w:val="none" w:sz="0" w:space="0" w:color="auto"/>
            <w:right w:val="none" w:sz="0" w:space="0" w:color="auto"/>
          </w:divBdr>
        </w:div>
        <w:div w:id="1848329259">
          <w:marLeft w:val="0"/>
          <w:marRight w:val="0"/>
          <w:marTop w:val="0"/>
          <w:marBottom w:val="0"/>
          <w:divBdr>
            <w:top w:val="none" w:sz="0" w:space="0" w:color="auto"/>
            <w:left w:val="none" w:sz="0" w:space="0" w:color="auto"/>
            <w:bottom w:val="none" w:sz="0" w:space="0" w:color="auto"/>
            <w:right w:val="none" w:sz="0" w:space="0" w:color="auto"/>
          </w:divBdr>
        </w:div>
        <w:div w:id="1864443228">
          <w:marLeft w:val="0"/>
          <w:marRight w:val="0"/>
          <w:marTop w:val="0"/>
          <w:marBottom w:val="0"/>
          <w:divBdr>
            <w:top w:val="none" w:sz="0" w:space="0" w:color="auto"/>
            <w:left w:val="none" w:sz="0" w:space="0" w:color="auto"/>
            <w:bottom w:val="none" w:sz="0" w:space="0" w:color="auto"/>
            <w:right w:val="none" w:sz="0" w:space="0" w:color="auto"/>
          </w:divBdr>
        </w:div>
        <w:div w:id="1864591012">
          <w:marLeft w:val="0"/>
          <w:marRight w:val="0"/>
          <w:marTop w:val="0"/>
          <w:marBottom w:val="0"/>
          <w:divBdr>
            <w:top w:val="none" w:sz="0" w:space="0" w:color="auto"/>
            <w:left w:val="none" w:sz="0" w:space="0" w:color="auto"/>
            <w:bottom w:val="none" w:sz="0" w:space="0" w:color="auto"/>
            <w:right w:val="none" w:sz="0" w:space="0" w:color="auto"/>
          </w:divBdr>
        </w:div>
        <w:div w:id="1871794191">
          <w:marLeft w:val="0"/>
          <w:marRight w:val="0"/>
          <w:marTop w:val="0"/>
          <w:marBottom w:val="0"/>
          <w:divBdr>
            <w:top w:val="none" w:sz="0" w:space="0" w:color="auto"/>
            <w:left w:val="none" w:sz="0" w:space="0" w:color="auto"/>
            <w:bottom w:val="none" w:sz="0" w:space="0" w:color="auto"/>
            <w:right w:val="none" w:sz="0" w:space="0" w:color="auto"/>
          </w:divBdr>
        </w:div>
        <w:div w:id="1880316622">
          <w:marLeft w:val="0"/>
          <w:marRight w:val="0"/>
          <w:marTop w:val="0"/>
          <w:marBottom w:val="0"/>
          <w:divBdr>
            <w:top w:val="none" w:sz="0" w:space="0" w:color="auto"/>
            <w:left w:val="none" w:sz="0" w:space="0" w:color="auto"/>
            <w:bottom w:val="none" w:sz="0" w:space="0" w:color="auto"/>
            <w:right w:val="none" w:sz="0" w:space="0" w:color="auto"/>
          </w:divBdr>
        </w:div>
        <w:div w:id="1893422840">
          <w:marLeft w:val="0"/>
          <w:marRight w:val="0"/>
          <w:marTop w:val="0"/>
          <w:marBottom w:val="0"/>
          <w:divBdr>
            <w:top w:val="none" w:sz="0" w:space="0" w:color="auto"/>
            <w:left w:val="none" w:sz="0" w:space="0" w:color="auto"/>
            <w:bottom w:val="none" w:sz="0" w:space="0" w:color="auto"/>
            <w:right w:val="none" w:sz="0" w:space="0" w:color="auto"/>
          </w:divBdr>
        </w:div>
        <w:div w:id="1905918003">
          <w:marLeft w:val="0"/>
          <w:marRight w:val="0"/>
          <w:marTop w:val="0"/>
          <w:marBottom w:val="0"/>
          <w:divBdr>
            <w:top w:val="none" w:sz="0" w:space="0" w:color="auto"/>
            <w:left w:val="none" w:sz="0" w:space="0" w:color="auto"/>
            <w:bottom w:val="none" w:sz="0" w:space="0" w:color="auto"/>
            <w:right w:val="none" w:sz="0" w:space="0" w:color="auto"/>
          </w:divBdr>
        </w:div>
        <w:div w:id="1939830090">
          <w:marLeft w:val="0"/>
          <w:marRight w:val="0"/>
          <w:marTop w:val="0"/>
          <w:marBottom w:val="0"/>
          <w:divBdr>
            <w:top w:val="none" w:sz="0" w:space="0" w:color="auto"/>
            <w:left w:val="none" w:sz="0" w:space="0" w:color="auto"/>
            <w:bottom w:val="none" w:sz="0" w:space="0" w:color="auto"/>
            <w:right w:val="none" w:sz="0" w:space="0" w:color="auto"/>
          </w:divBdr>
        </w:div>
        <w:div w:id="1945308680">
          <w:marLeft w:val="0"/>
          <w:marRight w:val="0"/>
          <w:marTop w:val="0"/>
          <w:marBottom w:val="0"/>
          <w:divBdr>
            <w:top w:val="none" w:sz="0" w:space="0" w:color="auto"/>
            <w:left w:val="none" w:sz="0" w:space="0" w:color="auto"/>
            <w:bottom w:val="none" w:sz="0" w:space="0" w:color="auto"/>
            <w:right w:val="none" w:sz="0" w:space="0" w:color="auto"/>
          </w:divBdr>
        </w:div>
        <w:div w:id="1954895316">
          <w:marLeft w:val="0"/>
          <w:marRight w:val="0"/>
          <w:marTop w:val="0"/>
          <w:marBottom w:val="0"/>
          <w:divBdr>
            <w:top w:val="none" w:sz="0" w:space="0" w:color="auto"/>
            <w:left w:val="none" w:sz="0" w:space="0" w:color="auto"/>
            <w:bottom w:val="none" w:sz="0" w:space="0" w:color="auto"/>
            <w:right w:val="none" w:sz="0" w:space="0" w:color="auto"/>
          </w:divBdr>
        </w:div>
        <w:div w:id="1956138746">
          <w:marLeft w:val="0"/>
          <w:marRight w:val="0"/>
          <w:marTop w:val="0"/>
          <w:marBottom w:val="0"/>
          <w:divBdr>
            <w:top w:val="none" w:sz="0" w:space="0" w:color="auto"/>
            <w:left w:val="none" w:sz="0" w:space="0" w:color="auto"/>
            <w:bottom w:val="none" w:sz="0" w:space="0" w:color="auto"/>
            <w:right w:val="none" w:sz="0" w:space="0" w:color="auto"/>
          </w:divBdr>
        </w:div>
        <w:div w:id="1958297682">
          <w:marLeft w:val="0"/>
          <w:marRight w:val="0"/>
          <w:marTop w:val="0"/>
          <w:marBottom w:val="0"/>
          <w:divBdr>
            <w:top w:val="none" w:sz="0" w:space="0" w:color="auto"/>
            <w:left w:val="none" w:sz="0" w:space="0" w:color="auto"/>
            <w:bottom w:val="none" w:sz="0" w:space="0" w:color="auto"/>
            <w:right w:val="none" w:sz="0" w:space="0" w:color="auto"/>
          </w:divBdr>
        </w:div>
        <w:div w:id="1959021930">
          <w:marLeft w:val="0"/>
          <w:marRight w:val="0"/>
          <w:marTop w:val="0"/>
          <w:marBottom w:val="0"/>
          <w:divBdr>
            <w:top w:val="none" w:sz="0" w:space="0" w:color="auto"/>
            <w:left w:val="none" w:sz="0" w:space="0" w:color="auto"/>
            <w:bottom w:val="none" w:sz="0" w:space="0" w:color="auto"/>
            <w:right w:val="none" w:sz="0" w:space="0" w:color="auto"/>
          </w:divBdr>
        </w:div>
        <w:div w:id="1963881642">
          <w:marLeft w:val="0"/>
          <w:marRight w:val="0"/>
          <w:marTop w:val="0"/>
          <w:marBottom w:val="0"/>
          <w:divBdr>
            <w:top w:val="none" w:sz="0" w:space="0" w:color="auto"/>
            <w:left w:val="none" w:sz="0" w:space="0" w:color="auto"/>
            <w:bottom w:val="none" w:sz="0" w:space="0" w:color="auto"/>
            <w:right w:val="none" w:sz="0" w:space="0" w:color="auto"/>
          </w:divBdr>
        </w:div>
        <w:div w:id="1974824436">
          <w:marLeft w:val="0"/>
          <w:marRight w:val="0"/>
          <w:marTop w:val="0"/>
          <w:marBottom w:val="0"/>
          <w:divBdr>
            <w:top w:val="none" w:sz="0" w:space="0" w:color="auto"/>
            <w:left w:val="none" w:sz="0" w:space="0" w:color="auto"/>
            <w:bottom w:val="none" w:sz="0" w:space="0" w:color="auto"/>
            <w:right w:val="none" w:sz="0" w:space="0" w:color="auto"/>
          </w:divBdr>
        </w:div>
        <w:div w:id="2006014432">
          <w:marLeft w:val="0"/>
          <w:marRight w:val="0"/>
          <w:marTop w:val="0"/>
          <w:marBottom w:val="0"/>
          <w:divBdr>
            <w:top w:val="none" w:sz="0" w:space="0" w:color="auto"/>
            <w:left w:val="none" w:sz="0" w:space="0" w:color="auto"/>
            <w:bottom w:val="none" w:sz="0" w:space="0" w:color="auto"/>
            <w:right w:val="none" w:sz="0" w:space="0" w:color="auto"/>
          </w:divBdr>
        </w:div>
        <w:div w:id="2006207151">
          <w:marLeft w:val="0"/>
          <w:marRight w:val="0"/>
          <w:marTop w:val="0"/>
          <w:marBottom w:val="0"/>
          <w:divBdr>
            <w:top w:val="none" w:sz="0" w:space="0" w:color="auto"/>
            <w:left w:val="none" w:sz="0" w:space="0" w:color="auto"/>
            <w:bottom w:val="none" w:sz="0" w:space="0" w:color="auto"/>
            <w:right w:val="none" w:sz="0" w:space="0" w:color="auto"/>
          </w:divBdr>
        </w:div>
        <w:div w:id="2011567360">
          <w:marLeft w:val="0"/>
          <w:marRight w:val="0"/>
          <w:marTop w:val="0"/>
          <w:marBottom w:val="0"/>
          <w:divBdr>
            <w:top w:val="none" w:sz="0" w:space="0" w:color="auto"/>
            <w:left w:val="none" w:sz="0" w:space="0" w:color="auto"/>
            <w:bottom w:val="none" w:sz="0" w:space="0" w:color="auto"/>
            <w:right w:val="none" w:sz="0" w:space="0" w:color="auto"/>
          </w:divBdr>
        </w:div>
        <w:div w:id="2016610225">
          <w:marLeft w:val="0"/>
          <w:marRight w:val="0"/>
          <w:marTop w:val="0"/>
          <w:marBottom w:val="0"/>
          <w:divBdr>
            <w:top w:val="none" w:sz="0" w:space="0" w:color="auto"/>
            <w:left w:val="none" w:sz="0" w:space="0" w:color="auto"/>
            <w:bottom w:val="none" w:sz="0" w:space="0" w:color="auto"/>
            <w:right w:val="none" w:sz="0" w:space="0" w:color="auto"/>
          </w:divBdr>
        </w:div>
        <w:div w:id="2019429186">
          <w:marLeft w:val="0"/>
          <w:marRight w:val="0"/>
          <w:marTop w:val="0"/>
          <w:marBottom w:val="0"/>
          <w:divBdr>
            <w:top w:val="none" w:sz="0" w:space="0" w:color="auto"/>
            <w:left w:val="none" w:sz="0" w:space="0" w:color="auto"/>
            <w:bottom w:val="none" w:sz="0" w:space="0" w:color="auto"/>
            <w:right w:val="none" w:sz="0" w:space="0" w:color="auto"/>
          </w:divBdr>
        </w:div>
        <w:div w:id="2021621660">
          <w:marLeft w:val="0"/>
          <w:marRight w:val="0"/>
          <w:marTop w:val="0"/>
          <w:marBottom w:val="0"/>
          <w:divBdr>
            <w:top w:val="none" w:sz="0" w:space="0" w:color="auto"/>
            <w:left w:val="none" w:sz="0" w:space="0" w:color="auto"/>
            <w:bottom w:val="none" w:sz="0" w:space="0" w:color="auto"/>
            <w:right w:val="none" w:sz="0" w:space="0" w:color="auto"/>
          </w:divBdr>
        </w:div>
        <w:div w:id="2023975553">
          <w:marLeft w:val="0"/>
          <w:marRight w:val="0"/>
          <w:marTop w:val="0"/>
          <w:marBottom w:val="0"/>
          <w:divBdr>
            <w:top w:val="none" w:sz="0" w:space="0" w:color="auto"/>
            <w:left w:val="none" w:sz="0" w:space="0" w:color="auto"/>
            <w:bottom w:val="none" w:sz="0" w:space="0" w:color="auto"/>
            <w:right w:val="none" w:sz="0" w:space="0" w:color="auto"/>
          </w:divBdr>
        </w:div>
        <w:div w:id="2029140992">
          <w:marLeft w:val="0"/>
          <w:marRight w:val="0"/>
          <w:marTop w:val="0"/>
          <w:marBottom w:val="0"/>
          <w:divBdr>
            <w:top w:val="none" w:sz="0" w:space="0" w:color="auto"/>
            <w:left w:val="none" w:sz="0" w:space="0" w:color="auto"/>
            <w:bottom w:val="none" w:sz="0" w:space="0" w:color="auto"/>
            <w:right w:val="none" w:sz="0" w:space="0" w:color="auto"/>
          </w:divBdr>
        </w:div>
        <w:div w:id="2038655185">
          <w:marLeft w:val="0"/>
          <w:marRight w:val="0"/>
          <w:marTop w:val="0"/>
          <w:marBottom w:val="0"/>
          <w:divBdr>
            <w:top w:val="none" w:sz="0" w:space="0" w:color="auto"/>
            <w:left w:val="none" w:sz="0" w:space="0" w:color="auto"/>
            <w:bottom w:val="none" w:sz="0" w:space="0" w:color="auto"/>
            <w:right w:val="none" w:sz="0" w:space="0" w:color="auto"/>
          </w:divBdr>
        </w:div>
        <w:div w:id="2043968703">
          <w:marLeft w:val="0"/>
          <w:marRight w:val="0"/>
          <w:marTop w:val="0"/>
          <w:marBottom w:val="0"/>
          <w:divBdr>
            <w:top w:val="none" w:sz="0" w:space="0" w:color="auto"/>
            <w:left w:val="none" w:sz="0" w:space="0" w:color="auto"/>
            <w:bottom w:val="none" w:sz="0" w:space="0" w:color="auto"/>
            <w:right w:val="none" w:sz="0" w:space="0" w:color="auto"/>
          </w:divBdr>
        </w:div>
        <w:div w:id="2052460892">
          <w:marLeft w:val="0"/>
          <w:marRight w:val="0"/>
          <w:marTop w:val="0"/>
          <w:marBottom w:val="0"/>
          <w:divBdr>
            <w:top w:val="none" w:sz="0" w:space="0" w:color="auto"/>
            <w:left w:val="none" w:sz="0" w:space="0" w:color="auto"/>
            <w:bottom w:val="none" w:sz="0" w:space="0" w:color="auto"/>
            <w:right w:val="none" w:sz="0" w:space="0" w:color="auto"/>
          </w:divBdr>
        </w:div>
        <w:div w:id="2080514359">
          <w:marLeft w:val="0"/>
          <w:marRight w:val="0"/>
          <w:marTop w:val="0"/>
          <w:marBottom w:val="0"/>
          <w:divBdr>
            <w:top w:val="none" w:sz="0" w:space="0" w:color="auto"/>
            <w:left w:val="none" w:sz="0" w:space="0" w:color="auto"/>
            <w:bottom w:val="none" w:sz="0" w:space="0" w:color="auto"/>
            <w:right w:val="none" w:sz="0" w:space="0" w:color="auto"/>
          </w:divBdr>
        </w:div>
        <w:div w:id="2097742846">
          <w:marLeft w:val="0"/>
          <w:marRight w:val="0"/>
          <w:marTop w:val="0"/>
          <w:marBottom w:val="0"/>
          <w:divBdr>
            <w:top w:val="none" w:sz="0" w:space="0" w:color="auto"/>
            <w:left w:val="none" w:sz="0" w:space="0" w:color="auto"/>
            <w:bottom w:val="none" w:sz="0" w:space="0" w:color="auto"/>
            <w:right w:val="none" w:sz="0" w:space="0" w:color="auto"/>
          </w:divBdr>
        </w:div>
        <w:div w:id="2103186139">
          <w:marLeft w:val="0"/>
          <w:marRight w:val="0"/>
          <w:marTop w:val="0"/>
          <w:marBottom w:val="0"/>
          <w:divBdr>
            <w:top w:val="none" w:sz="0" w:space="0" w:color="auto"/>
            <w:left w:val="none" w:sz="0" w:space="0" w:color="auto"/>
            <w:bottom w:val="none" w:sz="0" w:space="0" w:color="auto"/>
            <w:right w:val="none" w:sz="0" w:space="0" w:color="auto"/>
          </w:divBdr>
        </w:div>
        <w:div w:id="2104450862">
          <w:marLeft w:val="0"/>
          <w:marRight w:val="0"/>
          <w:marTop w:val="0"/>
          <w:marBottom w:val="0"/>
          <w:divBdr>
            <w:top w:val="none" w:sz="0" w:space="0" w:color="auto"/>
            <w:left w:val="none" w:sz="0" w:space="0" w:color="auto"/>
            <w:bottom w:val="none" w:sz="0" w:space="0" w:color="auto"/>
            <w:right w:val="none" w:sz="0" w:space="0" w:color="auto"/>
          </w:divBdr>
        </w:div>
        <w:div w:id="2109427504">
          <w:marLeft w:val="0"/>
          <w:marRight w:val="0"/>
          <w:marTop w:val="0"/>
          <w:marBottom w:val="0"/>
          <w:divBdr>
            <w:top w:val="none" w:sz="0" w:space="0" w:color="auto"/>
            <w:left w:val="none" w:sz="0" w:space="0" w:color="auto"/>
            <w:bottom w:val="none" w:sz="0" w:space="0" w:color="auto"/>
            <w:right w:val="none" w:sz="0" w:space="0" w:color="auto"/>
          </w:divBdr>
        </w:div>
        <w:div w:id="2120635870">
          <w:marLeft w:val="0"/>
          <w:marRight w:val="0"/>
          <w:marTop w:val="0"/>
          <w:marBottom w:val="0"/>
          <w:divBdr>
            <w:top w:val="none" w:sz="0" w:space="0" w:color="auto"/>
            <w:left w:val="none" w:sz="0" w:space="0" w:color="auto"/>
            <w:bottom w:val="none" w:sz="0" w:space="0" w:color="auto"/>
            <w:right w:val="none" w:sz="0" w:space="0" w:color="auto"/>
          </w:divBdr>
        </w:div>
        <w:div w:id="2124961619">
          <w:marLeft w:val="0"/>
          <w:marRight w:val="0"/>
          <w:marTop w:val="0"/>
          <w:marBottom w:val="0"/>
          <w:divBdr>
            <w:top w:val="none" w:sz="0" w:space="0" w:color="auto"/>
            <w:left w:val="none" w:sz="0" w:space="0" w:color="auto"/>
            <w:bottom w:val="none" w:sz="0" w:space="0" w:color="auto"/>
            <w:right w:val="none" w:sz="0" w:space="0" w:color="auto"/>
          </w:divBdr>
        </w:div>
        <w:div w:id="2142725485">
          <w:marLeft w:val="0"/>
          <w:marRight w:val="0"/>
          <w:marTop w:val="0"/>
          <w:marBottom w:val="0"/>
          <w:divBdr>
            <w:top w:val="none" w:sz="0" w:space="0" w:color="auto"/>
            <w:left w:val="none" w:sz="0" w:space="0" w:color="auto"/>
            <w:bottom w:val="none" w:sz="0" w:space="0" w:color="auto"/>
            <w:right w:val="none" w:sz="0" w:space="0" w:color="auto"/>
          </w:divBdr>
        </w:div>
        <w:div w:id="2142922746">
          <w:marLeft w:val="0"/>
          <w:marRight w:val="0"/>
          <w:marTop w:val="0"/>
          <w:marBottom w:val="0"/>
          <w:divBdr>
            <w:top w:val="none" w:sz="0" w:space="0" w:color="auto"/>
            <w:left w:val="none" w:sz="0" w:space="0" w:color="auto"/>
            <w:bottom w:val="none" w:sz="0" w:space="0" w:color="auto"/>
            <w:right w:val="none" w:sz="0" w:space="0" w:color="auto"/>
          </w:divBdr>
        </w:div>
      </w:divsChild>
    </w:div>
    <w:div w:id="420834636">
      <w:bodyDiv w:val="1"/>
      <w:marLeft w:val="0"/>
      <w:marRight w:val="0"/>
      <w:marTop w:val="0"/>
      <w:marBottom w:val="0"/>
      <w:divBdr>
        <w:top w:val="none" w:sz="0" w:space="0" w:color="auto"/>
        <w:left w:val="none" w:sz="0" w:space="0" w:color="auto"/>
        <w:bottom w:val="none" w:sz="0" w:space="0" w:color="auto"/>
        <w:right w:val="none" w:sz="0" w:space="0" w:color="auto"/>
      </w:divBdr>
    </w:div>
    <w:div w:id="4246168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80">
          <w:marLeft w:val="446"/>
          <w:marRight w:val="0"/>
          <w:marTop w:val="0"/>
          <w:marBottom w:val="0"/>
          <w:divBdr>
            <w:top w:val="none" w:sz="0" w:space="0" w:color="auto"/>
            <w:left w:val="none" w:sz="0" w:space="0" w:color="auto"/>
            <w:bottom w:val="none" w:sz="0" w:space="0" w:color="auto"/>
            <w:right w:val="none" w:sz="0" w:space="0" w:color="auto"/>
          </w:divBdr>
        </w:div>
        <w:div w:id="1529681929">
          <w:marLeft w:val="446"/>
          <w:marRight w:val="0"/>
          <w:marTop w:val="0"/>
          <w:marBottom w:val="0"/>
          <w:divBdr>
            <w:top w:val="none" w:sz="0" w:space="0" w:color="auto"/>
            <w:left w:val="none" w:sz="0" w:space="0" w:color="auto"/>
            <w:bottom w:val="none" w:sz="0" w:space="0" w:color="auto"/>
            <w:right w:val="none" w:sz="0" w:space="0" w:color="auto"/>
          </w:divBdr>
        </w:div>
        <w:div w:id="1789350985">
          <w:marLeft w:val="446"/>
          <w:marRight w:val="0"/>
          <w:marTop w:val="0"/>
          <w:marBottom w:val="0"/>
          <w:divBdr>
            <w:top w:val="none" w:sz="0" w:space="0" w:color="auto"/>
            <w:left w:val="none" w:sz="0" w:space="0" w:color="auto"/>
            <w:bottom w:val="none" w:sz="0" w:space="0" w:color="auto"/>
            <w:right w:val="none" w:sz="0" w:space="0" w:color="auto"/>
          </w:divBdr>
        </w:div>
        <w:div w:id="2140881862">
          <w:marLeft w:val="446"/>
          <w:marRight w:val="0"/>
          <w:marTop w:val="0"/>
          <w:marBottom w:val="0"/>
          <w:divBdr>
            <w:top w:val="none" w:sz="0" w:space="0" w:color="auto"/>
            <w:left w:val="none" w:sz="0" w:space="0" w:color="auto"/>
            <w:bottom w:val="none" w:sz="0" w:space="0" w:color="auto"/>
            <w:right w:val="none" w:sz="0" w:space="0" w:color="auto"/>
          </w:divBdr>
        </w:div>
      </w:divsChild>
    </w:div>
    <w:div w:id="473453114">
      <w:bodyDiv w:val="1"/>
      <w:marLeft w:val="0"/>
      <w:marRight w:val="0"/>
      <w:marTop w:val="0"/>
      <w:marBottom w:val="0"/>
      <w:divBdr>
        <w:top w:val="none" w:sz="0" w:space="0" w:color="auto"/>
        <w:left w:val="none" w:sz="0" w:space="0" w:color="auto"/>
        <w:bottom w:val="none" w:sz="0" w:space="0" w:color="auto"/>
        <w:right w:val="none" w:sz="0" w:space="0" w:color="auto"/>
      </w:divBdr>
    </w:div>
    <w:div w:id="487481193">
      <w:bodyDiv w:val="1"/>
      <w:marLeft w:val="0"/>
      <w:marRight w:val="0"/>
      <w:marTop w:val="0"/>
      <w:marBottom w:val="0"/>
      <w:divBdr>
        <w:top w:val="none" w:sz="0" w:space="0" w:color="auto"/>
        <w:left w:val="none" w:sz="0" w:space="0" w:color="auto"/>
        <w:bottom w:val="none" w:sz="0" w:space="0" w:color="auto"/>
        <w:right w:val="none" w:sz="0" w:space="0" w:color="auto"/>
      </w:divBdr>
    </w:div>
    <w:div w:id="533887076">
      <w:bodyDiv w:val="1"/>
      <w:marLeft w:val="0"/>
      <w:marRight w:val="0"/>
      <w:marTop w:val="0"/>
      <w:marBottom w:val="0"/>
      <w:divBdr>
        <w:top w:val="none" w:sz="0" w:space="0" w:color="auto"/>
        <w:left w:val="none" w:sz="0" w:space="0" w:color="auto"/>
        <w:bottom w:val="none" w:sz="0" w:space="0" w:color="auto"/>
        <w:right w:val="none" w:sz="0" w:space="0" w:color="auto"/>
      </w:divBdr>
    </w:div>
    <w:div w:id="541215466">
      <w:bodyDiv w:val="1"/>
      <w:marLeft w:val="0"/>
      <w:marRight w:val="0"/>
      <w:marTop w:val="0"/>
      <w:marBottom w:val="0"/>
      <w:divBdr>
        <w:top w:val="none" w:sz="0" w:space="0" w:color="auto"/>
        <w:left w:val="none" w:sz="0" w:space="0" w:color="auto"/>
        <w:bottom w:val="none" w:sz="0" w:space="0" w:color="auto"/>
        <w:right w:val="none" w:sz="0" w:space="0" w:color="auto"/>
      </w:divBdr>
    </w:div>
    <w:div w:id="552038687">
      <w:bodyDiv w:val="1"/>
      <w:marLeft w:val="0"/>
      <w:marRight w:val="0"/>
      <w:marTop w:val="0"/>
      <w:marBottom w:val="0"/>
      <w:divBdr>
        <w:top w:val="none" w:sz="0" w:space="0" w:color="auto"/>
        <w:left w:val="none" w:sz="0" w:space="0" w:color="auto"/>
        <w:bottom w:val="none" w:sz="0" w:space="0" w:color="auto"/>
        <w:right w:val="none" w:sz="0" w:space="0" w:color="auto"/>
      </w:divBdr>
    </w:div>
    <w:div w:id="572204780">
      <w:bodyDiv w:val="1"/>
      <w:marLeft w:val="0"/>
      <w:marRight w:val="0"/>
      <w:marTop w:val="0"/>
      <w:marBottom w:val="0"/>
      <w:divBdr>
        <w:top w:val="none" w:sz="0" w:space="0" w:color="auto"/>
        <w:left w:val="none" w:sz="0" w:space="0" w:color="auto"/>
        <w:bottom w:val="none" w:sz="0" w:space="0" w:color="auto"/>
        <w:right w:val="none" w:sz="0" w:space="0" w:color="auto"/>
      </w:divBdr>
    </w:div>
    <w:div w:id="643697847">
      <w:bodyDiv w:val="1"/>
      <w:marLeft w:val="0"/>
      <w:marRight w:val="0"/>
      <w:marTop w:val="0"/>
      <w:marBottom w:val="0"/>
      <w:divBdr>
        <w:top w:val="none" w:sz="0" w:space="0" w:color="auto"/>
        <w:left w:val="none" w:sz="0" w:space="0" w:color="auto"/>
        <w:bottom w:val="none" w:sz="0" w:space="0" w:color="auto"/>
        <w:right w:val="none" w:sz="0" w:space="0" w:color="auto"/>
      </w:divBdr>
    </w:div>
    <w:div w:id="665324783">
      <w:bodyDiv w:val="1"/>
      <w:marLeft w:val="0"/>
      <w:marRight w:val="0"/>
      <w:marTop w:val="0"/>
      <w:marBottom w:val="0"/>
      <w:divBdr>
        <w:top w:val="none" w:sz="0" w:space="0" w:color="auto"/>
        <w:left w:val="none" w:sz="0" w:space="0" w:color="auto"/>
        <w:bottom w:val="none" w:sz="0" w:space="0" w:color="auto"/>
        <w:right w:val="none" w:sz="0" w:space="0" w:color="auto"/>
      </w:divBdr>
    </w:div>
    <w:div w:id="705763144">
      <w:bodyDiv w:val="1"/>
      <w:marLeft w:val="0"/>
      <w:marRight w:val="0"/>
      <w:marTop w:val="0"/>
      <w:marBottom w:val="0"/>
      <w:divBdr>
        <w:top w:val="none" w:sz="0" w:space="0" w:color="auto"/>
        <w:left w:val="none" w:sz="0" w:space="0" w:color="auto"/>
        <w:bottom w:val="none" w:sz="0" w:space="0" w:color="auto"/>
        <w:right w:val="none" w:sz="0" w:space="0" w:color="auto"/>
      </w:divBdr>
    </w:div>
    <w:div w:id="763459400">
      <w:bodyDiv w:val="1"/>
      <w:marLeft w:val="0"/>
      <w:marRight w:val="0"/>
      <w:marTop w:val="0"/>
      <w:marBottom w:val="0"/>
      <w:divBdr>
        <w:top w:val="none" w:sz="0" w:space="0" w:color="auto"/>
        <w:left w:val="none" w:sz="0" w:space="0" w:color="auto"/>
        <w:bottom w:val="none" w:sz="0" w:space="0" w:color="auto"/>
        <w:right w:val="none" w:sz="0" w:space="0" w:color="auto"/>
      </w:divBdr>
    </w:div>
    <w:div w:id="864906723">
      <w:bodyDiv w:val="1"/>
      <w:marLeft w:val="0"/>
      <w:marRight w:val="0"/>
      <w:marTop w:val="0"/>
      <w:marBottom w:val="0"/>
      <w:divBdr>
        <w:top w:val="none" w:sz="0" w:space="0" w:color="auto"/>
        <w:left w:val="none" w:sz="0" w:space="0" w:color="auto"/>
        <w:bottom w:val="none" w:sz="0" w:space="0" w:color="auto"/>
        <w:right w:val="none" w:sz="0" w:space="0" w:color="auto"/>
      </w:divBdr>
      <w:divsChild>
        <w:div w:id="961111905">
          <w:marLeft w:val="446"/>
          <w:marRight w:val="0"/>
          <w:marTop w:val="0"/>
          <w:marBottom w:val="0"/>
          <w:divBdr>
            <w:top w:val="none" w:sz="0" w:space="0" w:color="auto"/>
            <w:left w:val="none" w:sz="0" w:space="0" w:color="auto"/>
            <w:bottom w:val="none" w:sz="0" w:space="0" w:color="auto"/>
            <w:right w:val="none" w:sz="0" w:space="0" w:color="auto"/>
          </w:divBdr>
        </w:div>
        <w:div w:id="1944916037">
          <w:marLeft w:val="446"/>
          <w:marRight w:val="0"/>
          <w:marTop w:val="0"/>
          <w:marBottom w:val="0"/>
          <w:divBdr>
            <w:top w:val="none" w:sz="0" w:space="0" w:color="auto"/>
            <w:left w:val="none" w:sz="0" w:space="0" w:color="auto"/>
            <w:bottom w:val="none" w:sz="0" w:space="0" w:color="auto"/>
            <w:right w:val="none" w:sz="0" w:space="0" w:color="auto"/>
          </w:divBdr>
        </w:div>
      </w:divsChild>
    </w:div>
    <w:div w:id="873351164">
      <w:bodyDiv w:val="1"/>
      <w:marLeft w:val="0"/>
      <w:marRight w:val="0"/>
      <w:marTop w:val="0"/>
      <w:marBottom w:val="0"/>
      <w:divBdr>
        <w:top w:val="none" w:sz="0" w:space="0" w:color="auto"/>
        <w:left w:val="none" w:sz="0" w:space="0" w:color="auto"/>
        <w:bottom w:val="none" w:sz="0" w:space="0" w:color="auto"/>
        <w:right w:val="none" w:sz="0" w:space="0" w:color="auto"/>
      </w:divBdr>
    </w:div>
    <w:div w:id="880634458">
      <w:bodyDiv w:val="1"/>
      <w:marLeft w:val="0"/>
      <w:marRight w:val="0"/>
      <w:marTop w:val="0"/>
      <w:marBottom w:val="0"/>
      <w:divBdr>
        <w:top w:val="none" w:sz="0" w:space="0" w:color="auto"/>
        <w:left w:val="none" w:sz="0" w:space="0" w:color="auto"/>
        <w:bottom w:val="none" w:sz="0" w:space="0" w:color="auto"/>
        <w:right w:val="none" w:sz="0" w:space="0" w:color="auto"/>
      </w:divBdr>
      <w:divsChild>
        <w:div w:id="1990402832">
          <w:marLeft w:val="907"/>
          <w:marRight w:val="0"/>
          <w:marTop w:val="0"/>
          <w:marBottom w:val="0"/>
          <w:divBdr>
            <w:top w:val="none" w:sz="0" w:space="0" w:color="auto"/>
            <w:left w:val="none" w:sz="0" w:space="0" w:color="auto"/>
            <w:bottom w:val="none" w:sz="0" w:space="0" w:color="auto"/>
            <w:right w:val="none" w:sz="0" w:space="0" w:color="auto"/>
          </w:divBdr>
        </w:div>
      </w:divsChild>
    </w:div>
    <w:div w:id="898705960">
      <w:bodyDiv w:val="1"/>
      <w:marLeft w:val="0"/>
      <w:marRight w:val="0"/>
      <w:marTop w:val="0"/>
      <w:marBottom w:val="0"/>
      <w:divBdr>
        <w:top w:val="none" w:sz="0" w:space="0" w:color="auto"/>
        <w:left w:val="none" w:sz="0" w:space="0" w:color="auto"/>
        <w:bottom w:val="none" w:sz="0" w:space="0" w:color="auto"/>
        <w:right w:val="none" w:sz="0" w:space="0" w:color="auto"/>
      </w:divBdr>
    </w:div>
    <w:div w:id="1028600547">
      <w:bodyDiv w:val="1"/>
      <w:marLeft w:val="0"/>
      <w:marRight w:val="0"/>
      <w:marTop w:val="0"/>
      <w:marBottom w:val="0"/>
      <w:divBdr>
        <w:top w:val="none" w:sz="0" w:space="0" w:color="auto"/>
        <w:left w:val="none" w:sz="0" w:space="0" w:color="auto"/>
        <w:bottom w:val="none" w:sz="0" w:space="0" w:color="auto"/>
        <w:right w:val="none" w:sz="0" w:space="0" w:color="auto"/>
      </w:divBdr>
      <w:divsChild>
        <w:div w:id="430862526">
          <w:marLeft w:val="0"/>
          <w:marRight w:val="0"/>
          <w:marTop w:val="0"/>
          <w:marBottom w:val="0"/>
          <w:divBdr>
            <w:top w:val="none" w:sz="0" w:space="0" w:color="auto"/>
            <w:left w:val="none" w:sz="0" w:space="0" w:color="auto"/>
            <w:bottom w:val="none" w:sz="0" w:space="0" w:color="auto"/>
            <w:right w:val="none" w:sz="0" w:space="0" w:color="auto"/>
          </w:divBdr>
        </w:div>
        <w:div w:id="814641655">
          <w:marLeft w:val="0"/>
          <w:marRight w:val="0"/>
          <w:marTop w:val="0"/>
          <w:marBottom w:val="0"/>
          <w:divBdr>
            <w:top w:val="none" w:sz="0" w:space="0" w:color="auto"/>
            <w:left w:val="none" w:sz="0" w:space="0" w:color="auto"/>
            <w:bottom w:val="none" w:sz="0" w:space="0" w:color="auto"/>
            <w:right w:val="none" w:sz="0" w:space="0" w:color="auto"/>
          </w:divBdr>
        </w:div>
        <w:div w:id="1289815908">
          <w:marLeft w:val="0"/>
          <w:marRight w:val="0"/>
          <w:marTop w:val="0"/>
          <w:marBottom w:val="0"/>
          <w:divBdr>
            <w:top w:val="none" w:sz="0" w:space="0" w:color="auto"/>
            <w:left w:val="none" w:sz="0" w:space="0" w:color="auto"/>
            <w:bottom w:val="none" w:sz="0" w:space="0" w:color="auto"/>
            <w:right w:val="none" w:sz="0" w:space="0" w:color="auto"/>
          </w:divBdr>
        </w:div>
        <w:div w:id="1453016040">
          <w:marLeft w:val="0"/>
          <w:marRight w:val="0"/>
          <w:marTop w:val="0"/>
          <w:marBottom w:val="0"/>
          <w:divBdr>
            <w:top w:val="none" w:sz="0" w:space="0" w:color="auto"/>
            <w:left w:val="none" w:sz="0" w:space="0" w:color="auto"/>
            <w:bottom w:val="none" w:sz="0" w:space="0" w:color="auto"/>
            <w:right w:val="none" w:sz="0" w:space="0" w:color="auto"/>
          </w:divBdr>
        </w:div>
      </w:divsChild>
    </w:div>
    <w:div w:id="1054550625">
      <w:bodyDiv w:val="1"/>
      <w:marLeft w:val="0"/>
      <w:marRight w:val="0"/>
      <w:marTop w:val="0"/>
      <w:marBottom w:val="0"/>
      <w:divBdr>
        <w:top w:val="none" w:sz="0" w:space="0" w:color="auto"/>
        <w:left w:val="none" w:sz="0" w:space="0" w:color="auto"/>
        <w:bottom w:val="none" w:sz="0" w:space="0" w:color="auto"/>
        <w:right w:val="none" w:sz="0" w:space="0" w:color="auto"/>
      </w:divBdr>
    </w:div>
    <w:div w:id="1057245027">
      <w:bodyDiv w:val="1"/>
      <w:marLeft w:val="0"/>
      <w:marRight w:val="0"/>
      <w:marTop w:val="0"/>
      <w:marBottom w:val="0"/>
      <w:divBdr>
        <w:top w:val="none" w:sz="0" w:space="0" w:color="auto"/>
        <w:left w:val="none" w:sz="0" w:space="0" w:color="auto"/>
        <w:bottom w:val="none" w:sz="0" w:space="0" w:color="auto"/>
        <w:right w:val="none" w:sz="0" w:space="0" w:color="auto"/>
      </w:divBdr>
      <w:divsChild>
        <w:div w:id="47533668">
          <w:marLeft w:val="389"/>
          <w:marRight w:val="0"/>
          <w:marTop w:val="88"/>
          <w:marBottom w:val="0"/>
          <w:divBdr>
            <w:top w:val="none" w:sz="0" w:space="0" w:color="auto"/>
            <w:left w:val="none" w:sz="0" w:space="0" w:color="auto"/>
            <w:bottom w:val="none" w:sz="0" w:space="0" w:color="auto"/>
            <w:right w:val="none" w:sz="0" w:space="0" w:color="auto"/>
          </w:divBdr>
        </w:div>
        <w:div w:id="119954819">
          <w:marLeft w:val="389"/>
          <w:marRight w:val="0"/>
          <w:marTop w:val="88"/>
          <w:marBottom w:val="0"/>
          <w:divBdr>
            <w:top w:val="none" w:sz="0" w:space="0" w:color="auto"/>
            <w:left w:val="none" w:sz="0" w:space="0" w:color="auto"/>
            <w:bottom w:val="none" w:sz="0" w:space="0" w:color="auto"/>
            <w:right w:val="none" w:sz="0" w:space="0" w:color="auto"/>
          </w:divBdr>
        </w:div>
        <w:div w:id="967707087">
          <w:marLeft w:val="389"/>
          <w:marRight w:val="0"/>
          <w:marTop w:val="88"/>
          <w:marBottom w:val="0"/>
          <w:divBdr>
            <w:top w:val="none" w:sz="0" w:space="0" w:color="auto"/>
            <w:left w:val="none" w:sz="0" w:space="0" w:color="auto"/>
            <w:bottom w:val="none" w:sz="0" w:space="0" w:color="auto"/>
            <w:right w:val="none" w:sz="0" w:space="0" w:color="auto"/>
          </w:divBdr>
        </w:div>
        <w:div w:id="1866864575">
          <w:marLeft w:val="389"/>
          <w:marRight w:val="0"/>
          <w:marTop w:val="88"/>
          <w:marBottom w:val="0"/>
          <w:divBdr>
            <w:top w:val="none" w:sz="0" w:space="0" w:color="auto"/>
            <w:left w:val="none" w:sz="0" w:space="0" w:color="auto"/>
            <w:bottom w:val="none" w:sz="0" w:space="0" w:color="auto"/>
            <w:right w:val="none" w:sz="0" w:space="0" w:color="auto"/>
          </w:divBdr>
        </w:div>
        <w:div w:id="1869025419">
          <w:marLeft w:val="389"/>
          <w:marRight w:val="0"/>
          <w:marTop w:val="88"/>
          <w:marBottom w:val="0"/>
          <w:divBdr>
            <w:top w:val="none" w:sz="0" w:space="0" w:color="auto"/>
            <w:left w:val="none" w:sz="0" w:space="0" w:color="auto"/>
            <w:bottom w:val="none" w:sz="0" w:space="0" w:color="auto"/>
            <w:right w:val="none" w:sz="0" w:space="0" w:color="auto"/>
          </w:divBdr>
        </w:div>
      </w:divsChild>
    </w:div>
    <w:div w:id="1140732917">
      <w:bodyDiv w:val="1"/>
      <w:marLeft w:val="0"/>
      <w:marRight w:val="0"/>
      <w:marTop w:val="0"/>
      <w:marBottom w:val="0"/>
      <w:divBdr>
        <w:top w:val="none" w:sz="0" w:space="0" w:color="auto"/>
        <w:left w:val="none" w:sz="0" w:space="0" w:color="auto"/>
        <w:bottom w:val="none" w:sz="0" w:space="0" w:color="auto"/>
        <w:right w:val="none" w:sz="0" w:space="0" w:color="auto"/>
      </w:divBdr>
    </w:div>
    <w:div w:id="1142768152">
      <w:bodyDiv w:val="1"/>
      <w:marLeft w:val="0"/>
      <w:marRight w:val="0"/>
      <w:marTop w:val="0"/>
      <w:marBottom w:val="0"/>
      <w:divBdr>
        <w:top w:val="none" w:sz="0" w:space="0" w:color="auto"/>
        <w:left w:val="none" w:sz="0" w:space="0" w:color="auto"/>
        <w:bottom w:val="none" w:sz="0" w:space="0" w:color="auto"/>
        <w:right w:val="none" w:sz="0" w:space="0" w:color="auto"/>
      </w:divBdr>
    </w:div>
    <w:div w:id="1181965051">
      <w:bodyDiv w:val="1"/>
      <w:marLeft w:val="0"/>
      <w:marRight w:val="0"/>
      <w:marTop w:val="0"/>
      <w:marBottom w:val="0"/>
      <w:divBdr>
        <w:top w:val="none" w:sz="0" w:space="0" w:color="auto"/>
        <w:left w:val="none" w:sz="0" w:space="0" w:color="auto"/>
        <w:bottom w:val="none" w:sz="0" w:space="0" w:color="auto"/>
        <w:right w:val="none" w:sz="0" w:space="0" w:color="auto"/>
      </w:divBdr>
    </w:div>
    <w:div w:id="1358198079">
      <w:bodyDiv w:val="1"/>
      <w:marLeft w:val="0"/>
      <w:marRight w:val="0"/>
      <w:marTop w:val="0"/>
      <w:marBottom w:val="0"/>
      <w:divBdr>
        <w:top w:val="none" w:sz="0" w:space="0" w:color="auto"/>
        <w:left w:val="none" w:sz="0" w:space="0" w:color="auto"/>
        <w:bottom w:val="none" w:sz="0" w:space="0" w:color="auto"/>
        <w:right w:val="none" w:sz="0" w:space="0" w:color="auto"/>
      </w:divBdr>
      <w:divsChild>
        <w:div w:id="71706072">
          <w:marLeft w:val="720"/>
          <w:marRight w:val="0"/>
          <w:marTop w:val="0"/>
          <w:marBottom w:val="0"/>
          <w:divBdr>
            <w:top w:val="none" w:sz="0" w:space="0" w:color="auto"/>
            <w:left w:val="none" w:sz="0" w:space="0" w:color="auto"/>
            <w:bottom w:val="none" w:sz="0" w:space="0" w:color="auto"/>
            <w:right w:val="none" w:sz="0" w:space="0" w:color="auto"/>
          </w:divBdr>
        </w:div>
        <w:div w:id="973024480">
          <w:marLeft w:val="720"/>
          <w:marRight w:val="0"/>
          <w:marTop w:val="0"/>
          <w:marBottom w:val="0"/>
          <w:divBdr>
            <w:top w:val="none" w:sz="0" w:space="0" w:color="auto"/>
            <w:left w:val="none" w:sz="0" w:space="0" w:color="auto"/>
            <w:bottom w:val="none" w:sz="0" w:space="0" w:color="auto"/>
            <w:right w:val="none" w:sz="0" w:space="0" w:color="auto"/>
          </w:divBdr>
        </w:div>
        <w:div w:id="1661958271">
          <w:marLeft w:val="720"/>
          <w:marRight w:val="0"/>
          <w:marTop w:val="0"/>
          <w:marBottom w:val="0"/>
          <w:divBdr>
            <w:top w:val="none" w:sz="0" w:space="0" w:color="auto"/>
            <w:left w:val="none" w:sz="0" w:space="0" w:color="auto"/>
            <w:bottom w:val="none" w:sz="0" w:space="0" w:color="auto"/>
            <w:right w:val="none" w:sz="0" w:space="0" w:color="auto"/>
          </w:divBdr>
        </w:div>
        <w:div w:id="1936283169">
          <w:marLeft w:val="720"/>
          <w:marRight w:val="0"/>
          <w:marTop w:val="0"/>
          <w:marBottom w:val="0"/>
          <w:divBdr>
            <w:top w:val="none" w:sz="0" w:space="0" w:color="auto"/>
            <w:left w:val="none" w:sz="0" w:space="0" w:color="auto"/>
            <w:bottom w:val="none" w:sz="0" w:space="0" w:color="auto"/>
            <w:right w:val="none" w:sz="0" w:space="0" w:color="auto"/>
          </w:divBdr>
        </w:div>
      </w:divsChild>
    </w:div>
    <w:div w:id="1397556276">
      <w:bodyDiv w:val="1"/>
      <w:marLeft w:val="0"/>
      <w:marRight w:val="0"/>
      <w:marTop w:val="0"/>
      <w:marBottom w:val="0"/>
      <w:divBdr>
        <w:top w:val="none" w:sz="0" w:space="0" w:color="auto"/>
        <w:left w:val="none" w:sz="0" w:space="0" w:color="auto"/>
        <w:bottom w:val="none" w:sz="0" w:space="0" w:color="auto"/>
        <w:right w:val="none" w:sz="0" w:space="0" w:color="auto"/>
      </w:divBdr>
    </w:div>
    <w:div w:id="1412198660">
      <w:bodyDiv w:val="1"/>
      <w:marLeft w:val="0"/>
      <w:marRight w:val="0"/>
      <w:marTop w:val="0"/>
      <w:marBottom w:val="0"/>
      <w:divBdr>
        <w:top w:val="none" w:sz="0" w:space="0" w:color="auto"/>
        <w:left w:val="none" w:sz="0" w:space="0" w:color="auto"/>
        <w:bottom w:val="none" w:sz="0" w:space="0" w:color="auto"/>
        <w:right w:val="none" w:sz="0" w:space="0" w:color="auto"/>
      </w:divBdr>
    </w:div>
    <w:div w:id="1448308607">
      <w:bodyDiv w:val="1"/>
      <w:marLeft w:val="0"/>
      <w:marRight w:val="0"/>
      <w:marTop w:val="0"/>
      <w:marBottom w:val="0"/>
      <w:divBdr>
        <w:top w:val="none" w:sz="0" w:space="0" w:color="auto"/>
        <w:left w:val="none" w:sz="0" w:space="0" w:color="auto"/>
        <w:bottom w:val="none" w:sz="0" w:space="0" w:color="auto"/>
        <w:right w:val="none" w:sz="0" w:space="0" w:color="auto"/>
      </w:divBdr>
    </w:div>
    <w:div w:id="1488404096">
      <w:bodyDiv w:val="1"/>
      <w:marLeft w:val="0"/>
      <w:marRight w:val="0"/>
      <w:marTop w:val="0"/>
      <w:marBottom w:val="0"/>
      <w:divBdr>
        <w:top w:val="none" w:sz="0" w:space="0" w:color="auto"/>
        <w:left w:val="none" w:sz="0" w:space="0" w:color="auto"/>
        <w:bottom w:val="none" w:sz="0" w:space="0" w:color="auto"/>
        <w:right w:val="none" w:sz="0" w:space="0" w:color="auto"/>
      </w:divBdr>
    </w:div>
    <w:div w:id="1512718762">
      <w:bodyDiv w:val="1"/>
      <w:marLeft w:val="0"/>
      <w:marRight w:val="0"/>
      <w:marTop w:val="0"/>
      <w:marBottom w:val="0"/>
      <w:divBdr>
        <w:top w:val="none" w:sz="0" w:space="0" w:color="auto"/>
        <w:left w:val="none" w:sz="0" w:space="0" w:color="auto"/>
        <w:bottom w:val="none" w:sz="0" w:space="0" w:color="auto"/>
        <w:right w:val="none" w:sz="0" w:space="0" w:color="auto"/>
      </w:divBdr>
    </w:div>
    <w:div w:id="1561818613">
      <w:bodyDiv w:val="1"/>
      <w:marLeft w:val="0"/>
      <w:marRight w:val="0"/>
      <w:marTop w:val="0"/>
      <w:marBottom w:val="0"/>
      <w:divBdr>
        <w:top w:val="none" w:sz="0" w:space="0" w:color="auto"/>
        <w:left w:val="none" w:sz="0" w:space="0" w:color="auto"/>
        <w:bottom w:val="none" w:sz="0" w:space="0" w:color="auto"/>
        <w:right w:val="none" w:sz="0" w:space="0" w:color="auto"/>
      </w:divBdr>
    </w:div>
    <w:div w:id="1591113445">
      <w:bodyDiv w:val="1"/>
      <w:marLeft w:val="0"/>
      <w:marRight w:val="0"/>
      <w:marTop w:val="0"/>
      <w:marBottom w:val="0"/>
      <w:divBdr>
        <w:top w:val="none" w:sz="0" w:space="0" w:color="auto"/>
        <w:left w:val="none" w:sz="0" w:space="0" w:color="auto"/>
        <w:bottom w:val="none" w:sz="0" w:space="0" w:color="auto"/>
        <w:right w:val="none" w:sz="0" w:space="0" w:color="auto"/>
      </w:divBdr>
    </w:div>
    <w:div w:id="1618489359">
      <w:bodyDiv w:val="1"/>
      <w:marLeft w:val="0"/>
      <w:marRight w:val="0"/>
      <w:marTop w:val="0"/>
      <w:marBottom w:val="0"/>
      <w:divBdr>
        <w:top w:val="none" w:sz="0" w:space="0" w:color="auto"/>
        <w:left w:val="none" w:sz="0" w:space="0" w:color="auto"/>
        <w:bottom w:val="none" w:sz="0" w:space="0" w:color="auto"/>
        <w:right w:val="none" w:sz="0" w:space="0" w:color="auto"/>
      </w:divBdr>
    </w:div>
    <w:div w:id="1727756962">
      <w:bodyDiv w:val="1"/>
      <w:marLeft w:val="0"/>
      <w:marRight w:val="0"/>
      <w:marTop w:val="0"/>
      <w:marBottom w:val="0"/>
      <w:divBdr>
        <w:top w:val="none" w:sz="0" w:space="0" w:color="auto"/>
        <w:left w:val="none" w:sz="0" w:space="0" w:color="auto"/>
        <w:bottom w:val="none" w:sz="0" w:space="0" w:color="auto"/>
        <w:right w:val="none" w:sz="0" w:space="0" w:color="auto"/>
      </w:divBdr>
    </w:div>
    <w:div w:id="1740247554">
      <w:bodyDiv w:val="1"/>
      <w:marLeft w:val="0"/>
      <w:marRight w:val="0"/>
      <w:marTop w:val="0"/>
      <w:marBottom w:val="0"/>
      <w:divBdr>
        <w:top w:val="none" w:sz="0" w:space="0" w:color="auto"/>
        <w:left w:val="none" w:sz="0" w:space="0" w:color="auto"/>
        <w:bottom w:val="none" w:sz="0" w:space="0" w:color="auto"/>
        <w:right w:val="none" w:sz="0" w:space="0" w:color="auto"/>
      </w:divBdr>
    </w:div>
    <w:div w:id="1746686248">
      <w:bodyDiv w:val="1"/>
      <w:marLeft w:val="0"/>
      <w:marRight w:val="0"/>
      <w:marTop w:val="0"/>
      <w:marBottom w:val="0"/>
      <w:divBdr>
        <w:top w:val="none" w:sz="0" w:space="0" w:color="auto"/>
        <w:left w:val="none" w:sz="0" w:space="0" w:color="auto"/>
        <w:bottom w:val="none" w:sz="0" w:space="0" w:color="auto"/>
        <w:right w:val="none" w:sz="0" w:space="0" w:color="auto"/>
      </w:divBdr>
      <w:divsChild>
        <w:div w:id="656231715">
          <w:marLeft w:val="0"/>
          <w:marRight w:val="0"/>
          <w:marTop w:val="0"/>
          <w:marBottom w:val="0"/>
          <w:divBdr>
            <w:top w:val="none" w:sz="0" w:space="0" w:color="auto"/>
            <w:left w:val="none" w:sz="0" w:space="0" w:color="auto"/>
            <w:bottom w:val="none" w:sz="0" w:space="0" w:color="auto"/>
            <w:right w:val="none" w:sz="0" w:space="0" w:color="auto"/>
          </w:divBdr>
          <w:divsChild>
            <w:div w:id="185289754">
              <w:marLeft w:val="0"/>
              <w:marRight w:val="0"/>
              <w:marTop w:val="0"/>
              <w:marBottom w:val="0"/>
              <w:divBdr>
                <w:top w:val="none" w:sz="0" w:space="0" w:color="auto"/>
                <w:left w:val="none" w:sz="0" w:space="0" w:color="auto"/>
                <w:bottom w:val="none" w:sz="0" w:space="0" w:color="auto"/>
                <w:right w:val="none" w:sz="0" w:space="0" w:color="auto"/>
              </w:divBdr>
              <w:divsChild>
                <w:div w:id="1443570594">
                  <w:marLeft w:val="0"/>
                  <w:marRight w:val="0"/>
                  <w:marTop w:val="0"/>
                  <w:marBottom w:val="0"/>
                  <w:divBdr>
                    <w:top w:val="none" w:sz="0" w:space="0" w:color="auto"/>
                    <w:left w:val="none" w:sz="0" w:space="0" w:color="auto"/>
                    <w:bottom w:val="none" w:sz="0" w:space="0" w:color="auto"/>
                    <w:right w:val="none" w:sz="0" w:space="0" w:color="auto"/>
                  </w:divBdr>
                  <w:divsChild>
                    <w:div w:id="8317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8293">
      <w:bodyDiv w:val="1"/>
      <w:marLeft w:val="0"/>
      <w:marRight w:val="0"/>
      <w:marTop w:val="0"/>
      <w:marBottom w:val="0"/>
      <w:divBdr>
        <w:top w:val="none" w:sz="0" w:space="0" w:color="auto"/>
        <w:left w:val="none" w:sz="0" w:space="0" w:color="auto"/>
        <w:bottom w:val="none" w:sz="0" w:space="0" w:color="auto"/>
        <w:right w:val="none" w:sz="0" w:space="0" w:color="auto"/>
      </w:divBdr>
    </w:div>
    <w:div w:id="1809660691">
      <w:bodyDiv w:val="1"/>
      <w:marLeft w:val="0"/>
      <w:marRight w:val="0"/>
      <w:marTop w:val="0"/>
      <w:marBottom w:val="0"/>
      <w:divBdr>
        <w:top w:val="none" w:sz="0" w:space="0" w:color="auto"/>
        <w:left w:val="none" w:sz="0" w:space="0" w:color="auto"/>
        <w:bottom w:val="none" w:sz="0" w:space="0" w:color="auto"/>
        <w:right w:val="none" w:sz="0" w:space="0" w:color="auto"/>
      </w:divBdr>
    </w:div>
    <w:div w:id="1983339176">
      <w:bodyDiv w:val="1"/>
      <w:marLeft w:val="0"/>
      <w:marRight w:val="0"/>
      <w:marTop w:val="0"/>
      <w:marBottom w:val="0"/>
      <w:divBdr>
        <w:top w:val="none" w:sz="0" w:space="0" w:color="auto"/>
        <w:left w:val="none" w:sz="0" w:space="0" w:color="auto"/>
        <w:bottom w:val="none" w:sz="0" w:space="0" w:color="auto"/>
        <w:right w:val="none" w:sz="0" w:space="0" w:color="auto"/>
      </w:divBdr>
    </w:div>
    <w:div w:id="2011255207">
      <w:bodyDiv w:val="1"/>
      <w:marLeft w:val="0"/>
      <w:marRight w:val="0"/>
      <w:marTop w:val="0"/>
      <w:marBottom w:val="0"/>
      <w:divBdr>
        <w:top w:val="none" w:sz="0" w:space="0" w:color="auto"/>
        <w:left w:val="none" w:sz="0" w:space="0" w:color="auto"/>
        <w:bottom w:val="none" w:sz="0" w:space="0" w:color="auto"/>
        <w:right w:val="none" w:sz="0" w:space="0" w:color="auto"/>
      </w:divBdr>
    </w:div>
    <w:div w:id="2040661470">
      <w:bodyDiv w:val="1"/>
      <w:marLeft w:val="0"/>
      <w:marRight w:val="0"/>
      <w:marTop w:val="0"/>
      <w:marBottom w:val="0"/>
      <w:divBdr>
        <w:top w:val="none" w:sz="0" w:space="0" w:color="auto"/>
        <w:left w:val="none" w:sz="0" w:space="0" w:color="auto"/>
        <w:bottom w:val="none" w:sz="0" w:space="0" w:color="auto"/>
        <w:right w:val="none" w:sz="0" w:space="0" w:color="auto"/>
      </w:divBdr>
    </w:div>
    <w:div w:id="2057195434">
      <w:bodyDiv w:val="1"/>
      <w:marLeft w:val="0"/>
      <w:marRight w:val="0"/>
      <w:marTop w:val="0"/>
      <w:marBottom w:val="0"/>
      <w:divBdr>
        <w:top w:val="none" w:sz="0" w:space="0" w:color="auto"/>
        <w:left w:val="none" w:sz="0" w:space="0" w:color="auto"/>
        <w:bottom w:val="none" w:sz="0" w:space="0" w:color="auto"/>
        <w:right w:val="none" w:sz="0" w:space="0" w:color="auto"/>
      </w:divBdr>
      <w:divsChild>
        <w:div w:id="404644394">
          <w:marLeft w:val="446"/>
          <w:marRight w:val="0"/>
          <w:marTop w:val="0"/>
          <w:marBottom w:val="0"/>
          <w:divBdr>
            <w:top w:val="none" w:sz="0" w:space="0" w:color="auto"/>
            <w:left w:val="none" w:sz="0" w:space="0" w:color="auto"/>
            <w:bottom w:val="none" w:sz="0" w:space="0" w:color="auto"/>
            <w:right w:val="none" w:sz="0" w:space="0" w:color="auto"/>
          </w:divBdr>
        </w:div>
        <w:div w:id="1008561884">
          <w:marLeft w:val="446"/>
          <w:marRight w:val="0"/>
          <w:marTop w:val="0"/>
          <w:marBottom w:val="0"/>
          <w:divBdr>
            <w:top w:val="none" w:sz="0" w:space="0" w:color="auto"/>
            <w:left w:val="none" w:sz="0" w:space="0" w:color="auto"/>
            <w:bottom w:val="none" w:sz="0" w:space="0" w:color="auto"/>
            <w:right w:val="none" w:sz="0" w:space="0" w:color="auto"/>
          </w:divBdr>
        </w:div>
      </w:divsChild>
    </w:div>
    <w:div w:id="2092115605">
      <w:bodyDiv w:val="1"/>
      <w:marLeft w:val="0"/>
      <w:marRight w:val="0"/>
      <w:marTop w:val="0"/>
      <w:marBottom w:val="0"/>
      <w:divBdr>
        <w:top w:val="none" w:sz="0" w:space="0" w:color="auto"/>
        <w:left w:val="none" w:sz="0" w:space="0" w:color="auto"/>
        <w:bottom w:val="none" w:sz="0" w:space="0" w:color="auto"/>
        <w:right w:val="none" w:sz="0" w:space="0" w:color="auto"/>
      </w:divBdr>
    </w:div>
    <w:div w:id="2113282737">
      <w:bodyDiv w:val="1"/>
      <w:marLeft w:val="0"/>
      <w:marRight w:val="0"/>
      <w:marTop w:val="0"/>
      <w:marBottom w:val="0"/>
      <w:divBdr>
        <w:top w:val="none" w:sz="0" w:space="0" w:color="auto"/>
        <w:left w:val="none" w:sz="0" w:space="0" w:color="auto"/>
        <w:bottom w:val="none" w:sz="0" w:space="0" w:color="auto"/>
        <w:right w:val="none" w:sz="0" w:space="0" w:color="auto"/>
      </w:divBdr>
      <w:divsChild>
        <w:div w:id="276681">
          <w:marLeft w:val="446"/>
          <w:marRight w:val="0"/>
          <w:marTop w:val="0"/>
          <w:marBottom w:val="0"/>
          <w:divBdr>
            <w:top w:val="none" w:sz="0" w:space="0" w:color="auto"/>
            <w:left w:val="none" w:sz="0" w:space="0" w:color="auto"/>
            <w:bottom w:val="none" w:sz="0" w:space="0" w:color="auto"/>
            <w:right w:val="none" w:sz="0" w:space="0" w:color="auto"/>
          </w:divBdr>
        </w:div>
        <w:div w:id="53740465">
          <w:marLeft w:val="446"/>
          <w:marRight w:val="0"/>
          <w:marTop w:val="0"/>
          <w:marBottom w:val="0"/>
          <w:divBdr>
            <w:top w:val="none" w:sz="0" w:space="0" w:color="auto"/>
            <w:left w:val="none" w:sz="0" w:space="0" w:color="auto"/>
            <w:bottom w:val="none" w:sz="0" w:space="0" w:color="auto"/>
            <w:right w:val="none" w:sz="0" w:space="0" w:color="auto"/>
          </w:divBdr>
        </w:div>
        <w:div w:id="1254322114">
          <w:marLeft w:val="446"/>
          <w:marRight w:val="0"/>
          <w:marTop w:val="0"/>
          <w:marBottom w:val="0"/>
          <w:divBdr>
            <w:top w:val="none" w:sz="0" w:space="0" w:color="auto"/>
            <w:left w:val="none" w:sz="0" w:space="0" w:color="auto"/>
            <w:bottom w:val="none" w:sz="0" w:space="0" w:color="auto"/>
            <w:right w:val="none" w:sz="0" w:space="0" w:color="auto"/>
          </w:divBdr>
        </w:div>
        <w:div w:id="1757748932">
          <w:marLeft w:val="446"/>
          <w:marRight w:val="0"/>
          <w:marTop w:val="0"/>
          <w:marBottom w:val="0"/>
          <w:divBdr>
            <w:top w:val="none" w:sz="0" w:space="0" w:color="auto"/>
            <w:left w:val="none" w:sz="0" w:space="0" w:color="auto"/>
            <w:bottom w:val="none" w:sz="0" w:space="0" w:color="auto"/>
            <w:right w:val="none" w:sz="0" w:space="0" w:color="auto"/>
          </w:divBdr>
        </w:div>
        <w:div w:id="1791775037">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mailto:prospect@mgas.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mgas.fr/collectif-prevoyance-dgac" TargetMode="External"/><Relationship Id="rId2" Type="http://schemas.openxmlformats.org/officeDocument/2006/relationships/numbering" Target="numbering.xml"/><Relationship Id="rId16" Type="http://schemas.openxmlformats.org/officeDocument/2006/relationships/hyperlink" Target="https://mgas.fr/collectif-prevoyance-dga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prevoyance.dgac@mgas.fr" TargetMode="External"/><Relationship Id="rId5" Type="http://schemas.openxmlformats.org/officeDocument/2006/relationships/webSettings" Target="webSettings.xml"/><Relationship Id="rId15" Type="http://schemas.openxmlformats.org/officeDocument/2006/relationships/hyperlink" Target="https://mgas.fr/collectif-prevoyance-dgac" TargetMode="External"/><Relationship Id="rId10" Type="http://schemas.openxmlformats.org/officeDocument/2006/relationships/image" Target="media/image4.png"/><Relationship Id="rId19" Type="http://schemas.openxmlformats.org/officeDocument/2006/relationships/hyperlink" Target="https://adherentsprevoyance.mgas.f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Contactprevoyance.dgac@mgas.fr"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MGAS 1">
      <a:dk1>
        <a:sysClr val="windowText" lastClr="000000"/>
      </a:dk1>
      <a:lt1>
        <a:sysClr val="window" lastClr="FFFFFF"/>
      </a:lt1>
      <a:dk2>
        <a:srgbClr val="000000"/>
      </a:dk2>
      <a:lt2>
        <a:srgbClr val="FFFFFF"/>
      </a:lt2>
      <a:accent1>
        <a:srgbClr val="03A7AF"/>
      </a:accent1>
      <a:accent2>
        <a:srgbClr val="DADFE1"/>
      </a:accent2>
      <a:accent3>
        <a:srgbClr val="575756"/>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922A0-755D-4FD0-B14A-A4EDA605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24</Pages>
  <Words>7731</Words>
  <Characters>42523</Characters>
  <Application>Microsoft Office Word</Application>
  <DocSecurity>0</DocSecurity>
  <Lines>354</Lines>
  <Paragraphs>100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dc:creator>
  <cp:keywords/>
  <dc:description/>
  <cp:lastModifiedBy>GAUCHER Catherine</cp:lastModifiedBy>
  <cp:revision>10</cp:revision>
  <cp:lastPrinted>2018-09-19T21:11:00Z</cp:lastPrinted>
  <dcterms:created xsi:type="dcterms:W3CDTF">2025-10-26T14:24:00Z</dcterms:created>
  <dcterms:modified xsi:type="dcterms:W3CDTF">2025-10-27T15:40:00Z</dcterms:modified>
</cp:coreProperties>
</file>